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AA" w:rsidRPr="009D3BAA" w:rsidRDefault="009D3BAA" w:rsidP="009D3BAA">
      <w:pPr>
        <w:pStyle w:val="a4"/>
        <w:spacing w:before="0" w:beforeAutospacing="0" w:after="240" w:afterAutospacing="0"/>
        <w:jc w:val="center"/>
        <w:rPr>
          <w:color w:val="000000"/>
          <w:sz w:val="28"/>
          <w:szCs w:val="28"/>
        </w:rPr>
      </w:pPr>
      <w:r w:rsidRPr="009D3BAA">
        <w:rPr>
          <w:color w:val="000000"/>
          <w:sz w:val="28"/>
          <w:szCs w:val="28"/>
        </w:rPr>
        <w:t>Консультация для родителей</w:t>
      </w:r>
    </w:p>
    <w:p w:rsidR="009D3BAA" w:rsidRPr="009D3BAA" w:rsidRDefault="008B4AF5" w:rsidP="008B4AF5">
      <w:pPr>
        <w:pStyle w:val="a4"/>
        <w:spacing w:before="0" w:beforeAutospacing="0" w:after="240" w:afterAutospacing="0"/>
        <w:jc w:val="center"/>
        <w:rPr>
          <w:color w:val="000000"/>
          <w:sz w:val="28"/>
          <w:szCs w:val="28"/>
        </w:rPr>
      </w:pPr>
      <w:bookmarkStart w:id="0" w:name="_GoBack"/>
      <w:r>
        <w:rPr>
          <w:noProof/>
        </w:rPr>
        <w:drawing>
          <wp:anchor distT="0" distB="0" distL="114300" distR="114300" simplePos="0" relativeHeight="251658240" behindDoc="1" locked="0" layoutInCell="1" allowOverlap="1" wp14:anchorId="677159D4" wp14:editId="02900E3C">
            <wp:simplePos x="0" y="0"/>
            <wp:positionH relativeFrom="column">
              <wp:posOffset>-318135</wp:posOffset>
            </wp:positionH>
            <wp:positionV relativeFrom="paragraph">
              <wp:posOffset>266065</wp:posOffset>
            </wp:positionV>
            <wp:extent cx="3211195" cy="1800225"/>
            <wp:effectExtent l="0" t="0" r="0" b="0"/>
            <wp:wrapTight wrapText="bothSides">
              <wp:wrapPolygon edited="0">
                <wp:start x="4613" y="686"/>
                <wp:lineTo x="2819" y="1371"/>
                <wp:lineTo x="1666" y="2743"/>
                <wp:lineTo x="1666" y="4800"/>
                <wp:lineTo x="384" y="8457"/>
                <wp:lineTo x="128" y="15543"/>
                <wp:lineTo x="1666" y="19429"/>
                <wp:lineTo x="0" y="21486"/>
                <wp:lineTo x="20759" y="21486"/>
                <wp:lineTo x="19093" y="19429"/>
                <wp:lineTo x="20759" y="15771"/>
                <wp:lineTo x="20246" y="12114"/>
                <wp:lineTo x="21271" y="8457"/>
                <wp:lineTo x="20374" y="5486"/>
                <wp:lineTo x="20246" y="3200"/>
                <wp:lineTo x="12942" y="1371"/>
                <wp:lineTo x="6407" y="686"/>
                <wp:lineTo x="4613" y="686"/>
              </wp:wrapPolygon>
            </wp:wrapTight>
            <wp:docPr id="1" name="Рисунок 1" descr="https://fs01.urokimatematiki.ru/e/000a2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urokimatematiki.ru/e/000a23-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119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3BAA" w:rsidRPr="009D3BAA">
        <w:rPr>
          <w:color w:val="000000"/>
          <w:sz w:val="28"/>
          <w:szCs w:val="28"/>
        </w:rPr>
        <w:t>«Математика — это легко»</w:t>
      </w:r>
      <w:bookmarkEnd w:id="0"/>
    </w:p>
    <w:p w:rsidR="009D3BAA" w:rsidRPr="009D3BAA" w:rsidRDefault="008B4AF5" w:rsidP="009D3BAA">
      <w:pPr>
        <w:pStyle w:val="a4"/>
        <w:spacing w:before="0" w:beforeAutospacing="0" w:after="240" w:afterAutospacing="0"/>
        <w:rPr>
          <w:color w:val="000000"/>
          <w:sz w:val="28"/>
          <w:szCs w:val="28"/>
        </w:rPr>
      </w:pPr>
      <w:r>
        <w:rPr>
          <w:color w:val="000000"/>
          <w:sz w:val="28"/>
          <w:szCs w:val="28"/>
        </w:rPr>
        <w:t xml:space="preserve">     </w:t>
      </w:r>
      <w:r w:rsidR="009D3BAA" w:rsidRPr="009D3BAA">
        <w:rPr>
          <w:color w:val="000000"/>
          <w:sz w:val="28"/>
          <w:szCs w:val="28"/>
        </w:rPr>
        <w:t>Очень часто взрослые спешат, что- то сделать за ребенка, ответить на любой вопрос. Но нужно ли это делать? На многие вопросы ребенок может сам найти ответы, главное не торопить его, пусть даже путем проб и ошибок. У ребенка должна быть потребность к процессу познания. Он должен научиться преодолевать трудности, самостоятельно находить решение к достижению цели. Конечно, родители могут оказать неоценимую помощь в овладении ребенком – дошкольником элементарных математических представлений.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Родители должны помочь ребенку, показать существенные взаимозависимости, учить рассуждать, сравнивать, сопоставлять. Как же сделать так, чтобы ребенок с желанием и интересом искал ответы на вопросы?</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Как известно ведущей деятельностью у ребенка является игра. Игра – это не только удовольствие и радость для ребенка, игра – это развитие памяти, внимания, мышления, воображения. С помощью игры ребенок приобретает новые знания, умения, навыки. В любую игру можно играть с одним ребенком, можно с несколькими, а можно всей семьей.</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Так давайте поиграем!</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 </w:t>
      </w:r>
      <w:r w:rsidRPr="009D3BAA">
        <w:rPr>
          <w:i/>
          <w:iCs/>
          <w:color w:val="000000"/>
          <w:sz w:val="28"/>
          <w:szCs w:val="28"/>
        </w:rPr>
        <w:t>«Кто быстрее?»</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Цель игры: упражнять детей в различении знакомых геометрических фигур.</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До начала игры у каждого играющего 10 – 20 штук разных геометрических фигур. Их смешивают и закрывают листом бумаги.</w:t>
      </w:r>
      <w:r w:rsidRPr="009D3BAA">
        <w:rPr>
          <w:color w:val="000000"/>
          <w:sz w:val="28"/>
          <w:szCs w:val="28"/>
        </w:rPr>
        <w:t xml:space="preserve"> </w:t>
      </w:r>
      <w:r w:rsidRPr="009D3BAA">
        <w:rPr>
          <w:color w:val="000000"/>
          <w:sz w:val="28"/>
          <w:szCs w:val="28"/>
        </w:rPr>
        <w:t>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Правило игры: начинать выкладывать фигуры только после сигнала.</w:t>
      </w:r>
    </w:p>
    <w:p w:rsidR="009D3BAA" w:rsidRPr="009D3BAA" w:rsidRDefault="009D3BAA" w:rsidP="009D3BAA">
      <w:pPr>
        <w:pStyle w:val="a4"/>
        <w:spacing w:before="0" w:beforeAutospacing="0" w:after="240" w:afterAutospacing="0"/>
        <w:rPr>
          <w:color w:val="000000"/>
          <w:sz w:val="28"/>
          <w:szCs w:val="28"/>
        </w:rPr>
      </w:pPr>
      <w:r w:rsidRPr="009D3BAA">
        <w:rPr>
          <w:i/>
          <w:iCs/>
          <w:color w:val="000000"/>
          <w:sz w:val="28"/>
          <w:szCs w:val="28"/>
        </w:rPr>
        <w:t>«Подбери колеса к вагончикам»</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lastRenderedPageBreak/>
        <w:t>Цель игры: обучение различению и называнию геометрических фигур, установление соответствия между группами фигур, счет до 5.</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Ход игры: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w:t>
      </w:r>
      <w:r w:rsidRPr="009D3BAA">
        <w:rPr>
          <w:i/>
          <w:iCs/>
          <w:color w:val="000000"/>
          <w:sz w:val="28"/>
          <w:szCs w:val="28"/>
        </w:rPr>
        <w:t>(вагоны и колеса можно вырезать из цветного картона за 5-10 минут)</w:t>
      </w:r>
      <w:r w:rsidRPr="009D3BAA">
        <w:rPr>
          <w:color w:val="000000"/>
          <w:sz w:val="28"/>
          <w:szCs w:val="28"/>
        </w:rPr>
        <w:t>.</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 </w:t>
      </w:r>
      <w:r w:rsidRPr="009D3BAA">
        <w:rPr>
          <w:i/>
          <w:iCs/>
          <w:color w:val="000000"/>
          <w:sz w:val="28"/>
          <w:szCs w:val="28"/>
        </w:rPr>
        <w:t>«Найди треугольник»</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Цель игры: 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w:t>
      </w:r>
    </w:p>
    <w:p w:rsidR="009D3BAA" w:rsidRPr="009D3BAA" w:rsidRDefault="009D3BAA" w:rsidP="009D3BAA">
      <w:pPr>
        <w:pStyle w:val="a4"/>
        <w:spacing w:before="0" w:beforeAutospacing="0" w:after="0" w:afterAutospacing="0"/>
        <w:rPr>
          <w:color w:val="000000"/>
          <w:sz w:val="28"/>
          <w:szCs w:val="28"/>
        </w:rPr>
      </w:pPr>
      <w:r w:rsidRPr="009D3BAA">
        <w:rPr>
          <w:color w:val="000000"/>
          <w:sz w:val="28"/>
          <w:szCs w:val="28"/>
        </w:rPr>
        <w:t>кто первым выбрал все треугольники.</w:t>
      </w:r>
      <w:r>
        <w:rPr>
          <w:color w:val="000000"/>
          <w:sz w:val="28"/>
          <w:szCs w:val="28"/>
        </w:rPr>
        <w:t xml:space="preserve"> </w:t>
      </w:r>
      <w:r w:rsidRPr="009D3BAA">
        <w:rPr>
          <w:color w:val="000000"/>
          <w:sz w:val="28"/>
          <w:szCs w:val="28"/>
        </w:rPr>
        <w:t>Игру можно изменить: выбирать квадраты, прямоугольники, круги.</w:t>
      </w:r>
    </w:p>
    <w:p w:rsidR="009D3BAA" w:rsidRPr="009D3BAA" w:rsidRDefault="009D3BAA" w:rsidP="009D3BAA">
      <w:pPr>
        <w:pStyle w:val="a4"/>
        <w:spacing w:before="0" w:beforeAutospacing="0" w:after="240" w:afterAutospacing="0"/>
        <w:rPr>
          <w:color w:val="000000"/>
          <w:sz w:val="28"/>
          <w:szCs w:val="28"/>
        </w:rPr>
      </w:pPr>
      <w:r w:rsidRPr="009D3BAA">
        <w:rPr>
          <w:i/>
          <w:iCs/>
          <w:color w:val="000000"/>
          <w:sz w:val="28"/>
          <w:szCs w:val="28"/>
        </w:rPr>
        <w:t>«Составь цветок»</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Цель игры: научить составлять силуэт цветка из одинаковых по форме геометрических фигур, группируя их.</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Ход игры: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или круглыми лепестками. Таким образом, можно закрепить названия геометрических фигур в игре, предлагая ребенку показать нужную фигуру</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Продолжайте упражнять детей в умении ориентироваться в пространстве. Удобнее всего это делать в повседневной жизни,</w:t>
      </w:r>
      <w:r>
        <w:rPr>
          <w:color w:val="000000"/>
          <w:sz w:val="28"/>
          <w:szCs w:val="28"/>
        </w:rPr>
        <w:t xml:space="preserve"> </w:t>
      </w:r>
      <w:r w:rsidRPr="009D3BAA">
        <w:rPr>
          <w:color w:val="000000"/>
          <w:sz w:val="28"/>
          <w:szCs w:val="28"/>
        </w:rPr>
        <w:t>придав упражнению игровой характер или форму поручения: </w:t>
      </w:r>
      <w:r w:rsidRPr="009D3BAA">
        <w:rPr>
          <w:i/>
          <w:iCs/>
          <w:color w:val="000000"/>
          <w:sz w:val="28"/>
          <w:szCs w:val="28"/>
        </w:rPr>
        <w:t>«Подойди к серванту и принеси ту чашку, что стоит справа»</w:t>
      </w:r>
      <w:r w:rsidRPr="009D3BAA">
        <w:rPr>
          <w:color w:val="000000"/>
          <w:sz w:val="28"/>
          <w:szCs w:val="28"/>
        </w:rPr>
        <w:t>, </w:t>
      </w:r>
      <w:r w:rsidRPr="009D3BAA">
        <w:rPr>
          <w:i/>
          <w:iCs/>
          <w:color w:val="000000"/>
          <w:sz w:val="28"/>
          <w:szCs w:val="28"/>
        </w:rPr>
        <w:t>«что ты видишь справа от себя?»</w:t>
      </w:r>
      <w:r w:rsidRPr="009D3BAA">
        <w:rPr>
          <w:color w:val="000000"/>
          <w:sz w:val="28"/>
          <w:szCs w:val="28"/>
        </w:rPr>
        <w:t> и т. д.</w:t>
      </w:r>
    </w:p>
    <w:p w:rsidR="009D3BAA" w:rsidRPr="009D3BAA" w:rsidRDefault="009D3BAA" w:rsidP="009D3BAA">
      <w:pPr>
        <w:pStyle w:val="a4"/>
        <w:spacing w:before="0" w:beforeAutospacing="0" w:after="240" w:afterAutospacing="0"/>
        <w:rPr>
          <w:color w:val="000000"/>
          <w:sz w:val="28"/>
          <w:szCs w:val="28"/>
        </w:rPr>
      </w:pPr>
      <w:r w:rsidRPr="009D3BAA">
        <w:rPr>
          <w:i/>
          <w:iCs/>
          <w:color w:val="000000"/>
          <w:sz w:val="28"/>
          <w:szCs w:val="28"/>
        </w:rPr>
        <w:t>«Что стоит у нас в квартире?»</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Цель игры: развивать умение ориентироваться в пространстве; логическое мышление, творческое воображение; связную речь, самоконтроль развитие зрительного внимания, наблюдательности и связной речи.</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Ход игры: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«Что бывает по 2?</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lastRenderedPageBreak/>
        <w:t>Цель игры: упражнять детей в счёте до 2.</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На стол положите 15 – 20 палочек. Взрослый и ребёнок поочерёдно называют те предметы, которые всегда бывают только по 2 </w:t>
      </w:r>
      <w:r w:rsidRPr="009D3BAA">
        <w:rPr>
          <w:i/>
          <w:iCs/>
          <w:color w:val="000000"/>
          <w:sz w:val="28"/>
          <w:szCs w:val="28"/>
        </w:rPr>
        <w:t>(ботинки, чулки)</w:t>
      </w:r>
      <w:r w:rsidRPr="009D3BAA">
        <w:rPr>
          <w:color w:val="000000"/>
          <w:sz w:val="28"/>
          <w:szCs w:val="28"/>
        </w:rPr>
        <w:t>. За каждый правильный ответ играющий берёт со стола 2 палочки.</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Правила игры:</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1. Если ответ неправильный – палочки брать нельзя.</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2. Выигранные палочки каждый играющий отсчитывает самостоятельно.</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3. Игра заканчивается, когда на столе не останется палочек, тогда играющие сравнивают приёмом приложения палочки и определяют победителя.</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Игру можно упростить: называть предметы,</w:t>
      </w:r>
      <w:r>
        <w:rPr>
          <w:color w:val="000000"/>
          <w:sz w:val="28"/>
          <w:szCs w:val="28"/>
        </w:rPr>
        <w:t xml:space="preserve"> </w:t>
      </w:r>
      <w:r w:rsidRPr="009D3BAA">
        <w:rPr>
          <w:color w:val="000000"/>
          <w:sz w:val="28"/>
          <w:szCs w:val="28"/>
        </w:rPr>
        <w:t>которых может быть 2: огурцы, карандаши и т. д.</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Усложнить: называть то,</w:t>
      </w:r>
      <w:r>
        <w:rPr>
          <w:color w:val="000000"/>
          <w:sz w:val="28"/>
          <w:szCs w:val="28"/>
        </w:rPr>
        <w:t xml:space="preserve"> </w:t>
      </w:r>
      <w:r w:rsidRPr="009D3BAA">
        <w:rPr>
          <w:color w:val="000000"/>
          <w:sz w:val="28"/>
          <w:szCs w:val="28"/>
        </w:rPr>
        <w:t>чего не бывает по 2: лапок у кошки, носов у человека, ножек у табурета.</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Когда ребёнок познакомится с другими числами,</w:t>
      </w:r>
      <w:r>
        <w:rPr>
          <w:color w:val="000000"/>
          <w:sz w:val="28"/>
          <w:szCs w:val="28"/>
        </w:rPr>
        <w:t xml:space="preserve"> </w:t>
      </w:r>
      <w:r w:rsidRPr="009D3BAA">
        <w:rPr>
          <w:color w:val="000000"/>
          <w:sz w:val="28"/>
          <w:szCs w:val="28"/>
        </w:rPr>
        <w:t>моно провести аналогичные игры: </w:t>
      </w:r>
      <w:r w:rsidRPr="009D3BAA">
        <w:rPr>
          <w:i/>
          <w:iCs/>
          <w:color w:val="000000"/>
          <w:sz w:val="28"/>
          <w:szCs w:val="28"/>
        </w:rPr>
        <w:t>«Что бывает по 3, по 4»</w:t>
      </w:r>
      <w:r w:rsidRPr="009D3BAA">
        <w:rPr>
          <w:color w:val="000000"/>
          <w:sz w:val="28"/>
          <w:szCs w:val="28"/>
        </w:rPr>
        <w:t>.</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 </w:t>
      </w:r>
      <w:r w:rsidRPr="009D3BAA">
        <w:rPr>
          <w:i/>
          <w:iCs/>
          <w:color w:val="000000"/>
          <w:sz w:val="28"/>
          <w:szCs w:val="28"/>
        </w:rPr>
        <w:t>«Магазин»</w:t>
      </w:r>
    </w:p>
    <w:p w:rsidR="009D3BAA" w:rsidRPr="009D3BAA" w:rsidRDefault="009D3BAA" w:rsidP="009D3BAA">
      <w:pPr>
        <w:pStyle w:val="a4"/>
        <w:spacing w:before="0" w:beforeAutospacing="0" w:after="240" w:afterAutospacing="0"/>
        <w:rPr>
          <w:color w:val="000000"/>
          <w:sz w:val="28"/>
          <w:szCs w:val="28"/>
        </w:rPr>
      </w:pPr>
      <w:proofErr w:type="gramStart"/>
      <w:r w:rsidRPr="009D3BAA">
        <w:rPr>
          <w:color w:val="000000"/>
          <w:sz w:val="28"/>
          <w:szCs w:val="28"/>
        </w:rPr>
        <w:t>Цель игры: упражнять детей в умении различать величину предметов,</w:t>
      </w:r>
      <w:r>
        <w:rPr>
          <w:color w:val="000000"/>
          <w:sz w:val="28"/>
          <w:szCs w:val="28"/>
        </w:rPr>
        <w:t xml:space="preserve"> </w:t>
      </w:r>
      <w:r w:rsidRPr="009D3BAA">
        <w:rPr>
          <w:color w:val="000000"/>
          <w:sz w:val="28"/>
          <w:szCs w:val="28"/>
        </w:rPr>
        <w:t>активно использовать в речи слова: длинный – короткий, низкий - высокий, широкий - узкий, большой – маленький.</w:t>
      </w:r>
      <w:proofErr w:type="gramEnd"/>
    </w:p>
    <w:p w:rsidR="009D3BAA" w:rsidRPr="009D3BAA" w:rsidRDefault="009D3BAA" w:rsidP="009D3BAA">
      <w:pPr>
        <w:pStyle w:val="a4"/>
        <w:spacing w:before="0" w:beforeAutospacing="0" w:after="0" w:afterAutospacing="0"/>
        <w:rPr>
          <w:color w:val="000000"/>
          <w:sz w:val="28"/>
          <w:szCs w:val="28"/>
        </w:rPr>
      </w:pPr>
      <w:r w:rsidRPr="009D3BAA">
        <w:rPr>
          <w:color w:val="000000"/>
          <w:sz w:val="28"/>
          <w:szCs w:val="28"/>
        </w:rPr>
        <w:t>Ход игры: Для игры подбираются игрушки и предметы разных размеров,</w:t>
      </w:r>
      <w:r>
        <w:rPr>
          <w:color w:val="000000"/>
          <w:sz w:val="28"/>
          <w:szCs w:val="28"/>
        </w:rPr>
        <w:t xml:space="preserve"> </w:t>
      </w:r>
      <w:r w:rsidRPr="009D3BAA">
        <w:rPr>
          <w:color w:val="000000"/>
          <w:sz w:val="28"/>
          <w:szCs w:val="28"/>
        </w:rPr>
        <w:t>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w:t>
      </w:r>
      <w:r>
        <w:rPr>
          <w:color w:val="000000"/>
          <w:sz w:val="28"/>
          <w:szCs w:val="28"/>
        </w:rPr>
        <w:t xml:space="preserve"> </w:t>
      </w:r>
      <w:r w:rsidRPr="009D3BAA">
        <w:rPr>
          <w:color w:val="000000"/>
          <w:sz w:val="28"/>
          <w:szCs w:val="28"/>
        </w:rPr>
        <w:t>величину: </w:t>
      </w:r>
      <w:r w:rsidRPr="009D3BAA">
        <w:rPr>
          <w:i/>
          <w:iCs/>
          <w:color w:val="000000"/>
          <w:sz w:val="28"/>
          <w:szCs w:val="28"/>
        </w:rPr>
        <w:t>«Дайте, пожалуйста, длинную линейку»</w:t>
      </w:r>
      <w:r w:rsidRPr="009D3BAA">
        <w:rPr>
          <w:color w:val="000000"/>
          <w:sz w:val="28"/>
          <w:szCs w:val="28"/>
        </w:rPr>
        <w:t>, </w:t>
      </w:r>
      <w:r w:rsidRPr="009D3BAA">
        <w:rPr>
          <w:i/>
          <w:iCs/>
          <w:color w:val="000000"/>
          <w:sz w:val="28"/>
          <w:szCs w:val="28"/>
        </w:rPr>
        <w:t xml:space="preserve">«Мне </w:t>
      </w:r>
      <w:proofErr w:type="gramStart"/>
      <w:r w:rsidRPr="009D3BAA">
        <w:rPr>
          <w:i/>
          <w:iCs/>
          <w:color w:val="000000"/>
          <w:sz w:val="28"/>
          <w:szCs w:val="28"/>
        </w:rPr>
        <w:t>нужна</w:t>
      </w:r>
      <w:proofErr w:type="gramEnd"/>
      <w:r w:rsidRPr="009D3BAA">
        <w:rPr>
          <w:i/>
          <w:iCs/>
          <w:color w:val="000000"/>
          <w:sz w:val="28"/>
          <w:szCs w:val="28"/>
        </w:rPr>
        <w:t xml:space="preserve"> высокая пирамидка»</w:t>
      </w:r>
      <w:r w:rsidRPr="009D3BAA">
        <w:rPr>
          <w:color w:val="000000"/>
          <w:sz w:val="28"/>
          <w:szCs w:val="28"/>
        </w:rPr>
        <w:t> и т. д.</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Основное правило игры: игрушка или вещь выдается покупателю только в том случае, если указана её величина.</w:t>
      </w:r>
    </w:p>
    <w:p w:rsidR="009D3BAA" w:rsidRPr="009D3BAA" w:rsidRDefault="009D3BAA" w:rsidP="009D3BAA">
      <w:pPr>
        <w:pStyle w:val="a4"/>
        <w:spacing w:before="0" w:beforeAutospacing="0" w:after="240" w:afterAutospacing="0"/>
        <w:rPr>
          <w:color w:val="000000"/>
          <w:sz w:val="28"/>
          <w:szCs w:val="28"/>
        </w:rPr>
      </w:pPr>
      <w:r w:rsidRPr="009D3BAA">
        <w:rPr>
          <w:i/>
          <w:iCs/>
          <w:color w:val="000000"/>
          <w:sz w:val="28"/>
          <w:szCs w:val="28"/>
        </w:rPr>
        <w:t>«Поручение»</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Цель игры: упражнять детей в умении отсчитывать предметы по названному числу.</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 xml:space="preserve">Ход игры: 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w:t>
      </w:r>
      <w:r w:rsidRPr="009D3BAA">
        <w:rPr>
          <w:color w:val="000000"/>
          <w:sz w:val="28"/>
          <w:szCs w:val="28"/>
        </w:rPr>
        <w:lastRenderedPageBreak/>
        <w:t>фишку </w:t>
      </w:r>
      <w:r w:rsidRPr="009D3BAA">
        <w:rPr>
          <w:i/>
          <w:iCs/>
          <w:color w:val="000000"/>
          <w:sz w:val="28"/>
          <w:szCs w:val="28"/>
        </w:rPr>
        <w:t>(мелкий предмет)</w:t>
      </w:r>
      <w:r w:rsidRPr="009D3BAA">
        <w:rPr>
          <w:color w:val="000000"/>
          <w:sz w:val="28"/>
          <w:szCs w:val="28"/>
        </w:rPr>
        <w:t>. После игры сравнивают количество набранных фишек и определяют победителя.</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Правила игры:</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1. Число называют только один раз.</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2. Тот, кто неправильно выполнил поручение, выполняет его вторично. Взрослому нужно ошибаться, но не более</w:t>
      </w:r>
      <w:proofErr w:type="gramStart"/>
      <w:r w:rsidRPr="009D3BAA">
        <w:rPr>
          <w:color w:val="000000"/>
          <w:sz w:val="28"/>
          <w:szCs w:val="28"/>
        </w:rPr>
        <w:t>,</w:t>
      </w:r>
      <w:proofErr w:type="gramEnd"/>
      <w:r w:rsidRPr="009D3BAA">
        <w:rPr>
          <w:color w:val="000000"/>
          <w:sz w:val="28"/>
          <w:szCs w:val="28"/>
        </w:rPr>
        <w:t xml:space="preserve"> чем на единицу </w:t>
      </w:r>
      <w:r w:rsidRPr="009D3BAA">
        <w:rPr>
          <w:i/>
          <w:iCs/>
          <w:color w:val="000000"/>
          <w:sz w:val="28"/>
          <w:szCs w:val="28"/>
        </w:rPr>
        <w:t>(принеси 5 предметов вместо 4)</w:t>
      </w:r>
      <w:r w:rsidRPr="009D3BAA">
        <w:rPr>
          <w:color w:val="000000"/>
          <w:sz w:val="28"/>
          <w:szCs w:val="28"/>
        </w:rPr>
        <w:t>.</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 </w:t>
      </w:r>
      <w:r w:rsidRPr="009D3BAA">
        <w:rPr>
          <w:i/>
          <w:iCs/>
          <w:color w:val="000000"/>
          <w:sz w:val="28"/>
          <w:szCs w:val="28"/>
        </w:rPr>
        <w:t>«Расставь по порядку»</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Цель игры: упражнять детей в умении расставлять предметы в порядке убывании или возрастания их величин.</w:t>
      </w:r>
    </w:p>
    <w:p w:rsidR="009D3BAA" w:rsidRPr="009D3BAA" w:rsidRDefault="009D3BAA" w:rsidP="009D3BAA">
      <w:pPr>
        <w:pStyle w:val="a4"/>
        <w:spacing w:before="0" w:beforeAutospacing="0" w:after="240" w:afterAutospacing="0"/>
        <w:rPr>
          <w:color w:val="000000"/>
          <w:sz w:val="28"/>
          <w:szCs w:val="28"/>
        </w:rPr>
      </w:pPr>
      <w:r w:rsidRPr="009D3BAA">
        <w:rPr>
          <w:color w:val="000000"/>
          <w:sz w:val="28"/>
          <w:szCs w:val="28"/>
        </w:rPr>
        <w:t>Ход игры: На столе должно быть 10 – 15 предметов разной величины </w:t>
      </w:r>
      <w:r w:rsidRPr="009D3BAA">
        <w:rPr>
          <w:i/>
          <w:iCs/>
          <w:color w:val="000000"/>
          <w:sz w:val="28"/>
          <w:szCs w:val="28"/>
        </w:rPr>
        <w:t>(кольца, пирамидки, матрёшки, бумажные кружки)</w:t>
      </w:r>
      <w:r w:rsidRPr="009D3BAA">
        <w:rPr>
          <w:color w:val="000000"/>
          <w:sz w:val="28"/>
          <w:szCs w:val="28"/>
        </w:rPr>
        <w:t>. По сигналу взрослый и ребёнок берет по одному предмету и раскладывает их по величине </w:t>
      </w:r>
      <w:r w:rsidRPr="009D3BAA">
        <w:rPr>
          <w:i/>
          <w:iCs/>
          <w:color w:val="000000"/>
          <w:sz w:val="28"/>
          <w:szCs w:val="28"/>
        </w:rPr>
        <w:t>(от самого маленького до самого большого и наоборот)</w:t>
      </w:r>
      <w:r w:rsidRPr="009D3BAA">
        <w:rPr>
          <w:color w:val="000000"/>
          <w:sz w:val="28"/>
          <w:szCs w:val="28"/>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9D3BAA" w:rsidRPr="009D3BAA" w:rsidRDefault="009D3BAA" w:rsidP="009D3BAA">
      <w:pPr>
        <w:pStyle w:val="a4"/>
        <w:shd w:val="clear" w:color="auto" w:fill="F9FAFA"/>
        <w:spacing w:before="0" w:beforeAutospacing="0" w:after="240" w:afterAutospacing="0"/>
        <w:rPr>
          <w:color w:val="000000"/>
          <w:sz w:val="28"/>
          <w:szCs w:val="28"/>
        </w:rPr>
      </w:pPr>
      <w:r w:rsidRPr="009D3BAA">
        <w:rPr>
          <w:color w:val="000000"/>
          <w:sz w:val="28"/>
          <w:szCs w:val="28"/>
        </w:rPr>
        <w:t>Правила игры:</w:t>
      </w:r>
    </w:p>
    <w:p w:rsidR="009D3BAA" w:rsidRPr="009D3BAA" w:rsidRDefault="009D3BAA" w:rsidP="009D3BAA">
      <w:pPr>
        <w:pStyle w:val="a4"/>
        <w:shd w:val="clear" w:color="auto" w:fill="F9FAFA"/>
        <w:spacing w:before="0" w:beforeAutospacing="0" w:after="240" w:afterAutospacing="0"/>
        <w:rPr>
          <w:color w:val="000000"/>
          <w:sz w:val="28"/>
          <w:szCs w:val="28"/>
        </w:rPr>
      </w:pPr>
      <w:r w:rsidRPr="009D3BAA">
        <w:rPr>
          <w:color w:val="000000"/>
          <w:sz w:val="28"/>
          <w:szCs w:val="28"/>
        </w:rPr>
        <w:t>1. Брать в руку по одному предмету.</w:t>
      </w:r>
    </w:p>
    <w:p w:rsidR="009D3BAA" w:rsidRPr="009D3BAA" w:rsidRDefault="009D3BAA" w:rsidP="009D3BAA">
      <w:pPr>
        <w:pStyle w:val="a4"/>
        <w:shd w:val="clear" w:color="auto" w:fill="F9FAFA"/>
        <w:spacing w:before="0" w:beforeAutospacing="0" w:after="240" w:afterAutospacing="0"/>
        <w:rPr>
          <w:color w:val="000000"/>
          <w:sz w:val="28"/>
          <w:szCs w:val="28"/>
        </w:rPr>
      </w:pPr>
      <w:r w:rsidRPr="009D3BAA">
        <w:rPr>
          <w:color w:val="000000"/>
          <w:sz w:val="28"/>
          <w:szCs w:val="28"/>
        </w:rPr>
        <w:t>2. Выбранный предмет нельзя класть обратно, но можно изменить его местоположения в своем ряду.</w:t>
      </w:r>
    </w:p>
    <w:p w:rsidR="009D3BAA" w:rsidRPr="009D3BAA" w:rsidRDefault="009D3BAA" w:rsidP="009D3BAA">
      <w:pPr>
        <w:pStyle w:val="a4"/>
        <w:shd w:val="clear" w:color="auto" w:fill="F9FAFA"/>
        <w:spacing w:before="0" w:beforeAutospacing="0" w:after="240" w:afterAutospacing="0"/>
        <w:rPr>
          <w:color w:val="000000"/>
          <w:sz w:val="28"/>
          <w:szCs w:val="28"/>
        </w:rPr>
      </w:pPr>
      <w:r w:rsidRPr="009D3BAA">
        <w:rPr>
          <w:color w:val="000000"/>
          <w:sz w:val="28"/>
          <w:szCs w:val="28"/>
        </w:rPr>
        <w:t>Уважаемые родители, хотелось бы напомнить Вам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9D3BAA" w:rsidRPr="009D3BAA" w:rsidRDefault="009D3BAA" w:rsidP="009D3BAA">
      <w:pPr>
        <w:pStyle w:val="a4"/>
        <w:shd w:val="clear" w:color="auto" w:fill="F9FAFA"/>
        <w:spacing w:before="0" w:beforeAutospacing="0" w:after="0" w:afterAutospacing="0"/>
        <w:rPr>
          <w:color w:val="000000"/>
          <w:sz w:val="28"/>
          <w:szCs w:val="28"/>
        </w:rPr>
      </w:pPr>
      <w:r w:rsidRPr="009D3BAA">
        <w:rPr>
          <w:color w:val="000000"/>
          <w:sz w:val="28"/>
          <w:szCs w:val="28"/>
        </w:rPr>
        <w:t>Играйте с ребенком с удовольствием!</w:t>
      </w:r>
    </w:p>
    <w:p w:rsidR="00371C8F" w:rsidRPr="009D3BAA" w:rsidRDefault="00371C8F" w:rsidP="003A165B">
      <w:pPr>
        <w:spacing w:after="0" w:line="240" w:lineRule="auto"/>
        <w:jc w:val="both"/>
        <w:rPr>
          <w:rFonts w:ascii="Times New Roman" w:hAnsi="Times New Roman" w:cs="Times New Roman"/>
          <w:sz w:val="28"/>
          <w:szCs w:val="28"/>
        </w:rPr>
      </w:pPr>
    </w:p>
    <w:sectPr w:rsidR="00371C8F" w:rsidRPr="009D3BAA" w:rsidSect="009D3BAA">
      <w:pgSz w:w="11906" w:h="16838"/>
      <w:pgMar w:top="1134" w:right="850" w:bottom="1134" w:left="1701" w:header="708" w:footer="708" w:gutter="0"/>
      <w:pgBorders w:offsetFrom="page">
        <w:top w:val="pencils" w:sz="20" w:space="24" w:color="auto"/>
        <w:left w:val="pencils" w:sz="20" w:space="24" w:color="auto"/>
        <w:bottom w:val="pencils" w:sz="20" w:space="24" w:color="auto"/>
        <w:right w:val="pencil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4428D"/>
    <w:rsid w:val="001D2BCD"/>
    <w:rsid w:val="00371C8F"/>
    <w:rsid w:val="003A165B"/>
    <w:rsid w:val="0064428D"/>
    <w:rsid w:val="007350DD"/>
    <w:rsid w:val="008B4AF5"/>
    <w:rsid w:val="009C7168"/>
    <w:rsid w:val="009D3BAA"/>
    <w:rsid w:val="00BB12C3"/>
    <w:rsid w:val="00CF57D7"/>
    <w:rsid w:val="00D3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428D"/>
    <w:rPr>
      <w:color w:val="0000FF"/>
      <w:u w:val="single"/>
    </w:rPr>
  </w:style>
  <w:style w:type="character" w:customStyle="1" w:styleId="apple-converted-space">
    <w:name w:val="apple-converted-space"/>
    <w:basedOn w:val="a0"/>
    <w:rsid w:val="0064428D"/>
  </w:style>
  <w:style w:type="paragraph" w:styleId="a4">
    <w:name w:val="Normal (Web)"/>
    <w:basedOn w:val="a"/>
    <w:uiPriority w:val="99"/>
    <w:semiHidden/>
    <w:unhideWhenUsed/>
    <w:rsid w:val="009D3B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D3B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3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243026">
      <w:bodyDiv w:val="1"/>
      <w:marLeft w:val="0"/>
      <w:marRight w:val="0"/>
      <w:marTop w:val="0"/>
      <w:marBottom w:val="0"/>
      <w:divBdr>
        <w:top w:val="none" w:sz="0" w:space="0" w:color="auto"/>
        <w:left w:val="none" w:sz="0" w:space="0" w:color="auto"/>
        <w:bottom w:val="none" w:sz="0" w:space="0" w:color="auto"/>
        <w:right w:val="none" w:sz="0" w:space="0" w:color="auto"/>
      </w:divBdr>
    </w:div>
    <w:div w:id="1691293333">
      <w:bodyDiv w:val="1"/>
      <w:marLeft w:val="0"/>
      <w:marRight w:val="0"/>
      <w:marTop w:val="0"/>
      <w:marBottom w:val="0"/>
      <w:divBdr>
        <w:top w:val="none" w:sz="0" w:space="0" w:color="auto"/>
        <w:left w:val="none" w:sz="0" w:space="0" w:color="auto"/>
        <w:bottom w:val="none" w:sz="0" w:space="0" w:color="auto"/>
        <w:right w:val="none" w:sz="0" w:space="0" w:color="auto"/>
      </w:divBdr>
      <w:divsChild>
        <w:div w:id="1244145075">
          <w:marLeft w:val="0"/>
          <w:marRight w:val="0"/>
          <w:marTop w:val="0"/>
          <w:marBottom w:val="240"/>
          <w:divBdr>
            <w:top w:val="none" w:sz="0" w:space="0" w:color="auto"/>
            <w:left w:val="none" w:sz="0" w:space="0" w:color="auto"/>
            <w:bottom w:val="none" w:sz="0" w:space="0" w:color="auto"/>
            <w:right w:val="none" w:sz="0" w:space="0" w:color="auto"/>
          </w:divBdr>
        </w:div>
        <w:div w:id="1474833007">
          <w:marLeft w:val="0"/>
          <w:marRight w:val="0"/>
          <w:marTop w:val="0"/>
          <w:marBottom w:val="240"/>
          <w:divBdr>
            <w:top w:val="none" w:sz="0" w:space="0" w:color="auto"/>
            <w:left w:val="none" w:sz="0" w:space="0" w:color="auto"/>
            <w:bottom w:val="none" w:sz="0" w:space="0" w:color="auto"/>
            <w:right w:val="none" w:sz="0" w:space="0" w:color="auto"/>
          </w:divBdr>
        </w:div>
        <w:div w:id="2137675868">
          <w:marLeft w:val="0"/>
          <w:marRight w:val="0"/>
          <w:marTop w:val="0"/>
          <w:marBottom w:val="240"/>
          <w:divBdr>
            <w:top w:val="none" w:sz="0" w:space="0" w:color="auto"/>
            <w:left w:val="none" w:sz="0" w:space="0" w:color="auto"/>
            <w:bottom w:val="none" w:sz="0" w:space="0" w:color="auto"/>
            <w:right w:val="none" w:sz="0" w:space="0" w:color="auto"/>
          </w:divBdr>
        </w:div>
      </w:divsChild>
    </w:div>
    <w:div w:id="18090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1084</Words>
  <Characters>6182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1488</dc:creator>
  <cp:lastModifiedBy>Оля</cp:lastModifiedBy>
  <cp:revision>5</cp:revision>
  <dcterms:created xsi:type="dcterms:W3CDTF">2016-11-27T13:42:00Z</dcterms:created>
  <dcterms:modified xsi:type="dcterms:W3CDTF">2020-12-12T15:51:00Z</dcterms:modified>
</cp:coreProperties>
</file>