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A" w:rsidRPr="002E23CA" w:rsidRDefault="002E23CA" w:rsidP="002E23CA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kern w:val="36"/>
          <w:sz w:val="54"/>
          <w:szCs w:val="5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kern w:val="36"/>
          <w:sz w:val="54"/>
          <w:szCs w:val="54"/>
          <w:lang w:eastAsia="ru-RU"/>
        </w:rPr>
        <w:t xml:space="preserve">«Особенности речевого развития детей раннего возраста с учетом реализации ФГОС </w:t>
      </w:r>
      <w:proofErr w:type="gram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kern w:val="36"/>
          <w:sz w:val="54"/>
          <w:szCs w:val="54"/>
          <w:lang w:eastAsia="ru-RU"/>
        </w:rPr>
        <w:t>ДО</w:t>
      </w:r>
      <w:proofErr w:type="gramEnd"/>
      <w:r w:rsidRPr="002E23CA">
        <w:rPr>
          <w:rFonts w:ascii="Arial" w:eastAsia="Times New Roman" w:hAnsi="Arial" w:cs="Arial"/>
          <w:b/>
          <w:bCs/>
          <w:color w:val="215868" w:themeColor="accent5" w:themeShade="80"/>
          <w:kern w:val="36"/>
          <w:sz w:val="54"/>
          <w:szCs w:val="54"/>
          <w:lang w:eastAsia="ru-RU"/>
        </w:rPr>
        <w:t>»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Ранний возраст очень значимый для речевого развития ребенка. Он обладает огромными возможностями для формирования основ будущей взрослой личности. Именно, в раннем возрасте темпы речевого развития значительно выше, чем в последующие годы. Задачи родителей в этот период: помочь детям овладеть родным языком, накопить значительный запас слов, сформировать правильное звукопроизношение.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Возраст от 0 до 3 лет – это возраст </w:t>
      </w:r>
      <w:proofErr w:type="spell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сензитивного</w:t>
      </w:r>
      <w:proofErr w:type="spell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периода, период речевого становления – период наиболее чувствительный к воздействию, будь – то воспитание или развитие. Развитие речи ребёнка тесно связано с его психическим развитием. Занимаясь развитием речи, мы способствуем интеллектуальному развитию.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Для полноценного развития речи малыша, необходимы соответствующие условия. Речь возникает при наличии определённых биологических предпосылок и, прежде всего нормального созревания и функционирования центральной нервной системы. Однако речь является важнейшей социальной функцией, поэтому для её развития одних биологических предпосылок недостаточно. Вот самое главное – это потребность в общении, которая формируется в жизненной практике взаимодействия ребёнка с окружающими людьми.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Роль родителей в развитии речи ребенка огромна.  Ребенок стремится к общению с близкими ему людьми, подражает им во всем. Взрослые должны уделять общению с детьми достаточно времени, т. к. дефицит внимания негативно сказывается на их всестороннем развитии. Поскольку развитие речи малыша тесно связано с развитием движений и формированием основных психических процессов, у детей очень важно развивать общую и мелкую моторику, для этого дома полезно иметь спортивный уголок, конструкторы, мозаику, набор пуговиц или крупных бусин для нанизывания и другие настольные игры, развивающие мышление, внимание, память. Постоянно читайте детям качественную и богато иллюстрированию детскую литературу, беседуйте с ребенком о </w:t>
      </w:r>
      <w:proofErr w:type="gram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прочитанном</w:t>
      </w:r>
      <w:proofErr w:type="gram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, пересказывайте сказки и рассказы вместе с детьми словами, близкими к тексту – это пополнит его словарь.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Чем больше родители будут разговаривать с ребенком, тем лучше он будет развиваться. У ребёнка раннего возраста возрастает потребность в общении не только, </w:t>
      </w:r>
      <w:proofErr w:type="gram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со</w:t>
      </w:r>
      <w:proofErr w:type="gram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взрослыми, но и со сверстниками. Ребёнок понимает простые вопросы, например: “Где лежит мяч? ”, “Куда мы положили игрушки? ”… Интерес к окружающим предметам побуждает его обращаться к взрослым с вопросами: “Что это? ”, “Зачем? ”, “Куда? ”.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Речь детей к концу третьего года жизни характеризуется появлением фразы (простая, сложная). Ребёнок воспринимает простые по содержанию и небольшие по объёму сказки, может отвечать на вопросы по прочитанным </w:t>
      </w: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lastRenderedPageBreak/>
        <w:t>сказкам “Курочка Ряба”, “Репка”, “Колобок”, “Теремок”, “Волк и семеро козлят” — эти сказки доступны пониманию детей, но при пересказе они способны лишь договаривать за взрослыми отдельные слова, либо группы слов.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Увеличивается словарный запас. Ребёнок в этом возрасте знает названия многих предметов: игрушек, посуды, одежды. Начинает пользоваться глаголами, прилагательными, обозначающие не только размеры предметов, но и их цвет, форму, качество. Например: красный помидор, круглый помидор, вкусный помидор.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Предлагаю вашему вниманию несколько приемов по стимулированию речи детей раннего возраста.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“Разговор с самим собой”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Когда малыш находится недалеко от вас, начните говорить вслух о том, что вы видите, слышите, думаете, чувствуете. Говорить нужно медленно и отчётливо, короткими простыми предложениями – доступными восприятию ребёнка. Например: “Где чашка?”, “Я вижу чашку”, “Чашка стоит на столе”, “В чашке чай”, “Я буду пить чай”.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“Параллельный разговор”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Этот приём отличается от предыдущего тем, что вы описываете все действия ребёнка: что он видит, слышит, чувствует, трогает. Используя “параллельный разговор”, вы как бы подсказываете ребёнку слова, выражающие его опыт, слова, которые впоследствии он начнёт использовать самостоятельно.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“Провокация, или искусственное непонимание ребёнка”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Этот приём помогает ребёнку освоить ситуативную речь и состоит в том, что взрослый не спешит проявить свою понятливость. Например, если малыш показывает на полку с игрушками, смотрит на вас, и вы хорошо понимаете, что нужно ему в данный момент. Попробуйте дать ему не ту игрушку. Конечно же, первой реакцией ребёнка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затруднения подскажите малышу: “Я не понимаю, что ты хочешь: кошку, куклу или машинку? ” В подобных ситуациях ребёнок охотно активизирует свои речевые возможности, чувствуя себя намного сообразительнее взрослого. Этот приём эффективен не только для называния предметов, но и словесного обозначения действий.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“Приговоры”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Использование игровых песенок, </w:t>
      </w:r>
      <w:proofErr w:type="spell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потешек</w:t>
      </w:r>
      <w:proofErr w:type="spell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, приговоров в совместной деятельности с детьми доставляет им огромную радость. Сопровождение действий ребёнка словами способствует непроизвольному обучению его умения вслушиваться в звуки речи, улавливать её ритм, отдельные звукосочетания и постепенно проникать в их смысл. Немаловажное значение фольклорных произведений состоит в том, что они удовлетворяют потребность малыша в эмоциональном и тактильном </w:t>
      </w: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lastRenderedPageBreak/>
        <w:t xml:space="preserve">(прикосновения и поглаживания) контакте с взрослыми. Большинство детей по своей природе – </w:t>
      </w:r>
      <w:proofErr w:type="spell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кинестетики</w:t>
      </w:r>
      <w:proofErr w:type="spell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“Игры с природным материалом”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Огромное влияние на рост речевой и познавательной активности ребёнка оказывают разнообразие и доступность объектов, которые он время от времени может исследовать: смотреть, трогать, пробовать на вкус, экспериментировать… (ребёнок рвётся к песку, воде, глине). В “возне” с ними заключён большой смысл: ребёнок занят делом, он знакомится с материалом, изучает его свойства…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“Замещение”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“Представь, что…” — эти слова наполнены для ребёнка притягательной силой. В этом возрасте ребёнок с удовольствием представляет, что кубик – пирожок, коробка из – под обуви – домик</w:t>
      </w:r>
      <w:proofErr w:type="gram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… В</w:t>
      </w:r>
      <w:proofErr w:type="gram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этом возрасте детям очень нравятся игры – пантомимы, игры – имитации, которые активизируют наблюдательность и любознательность ребёнка. Вовлечь ребёнка можно в игру вопросом – предложением: “Угадай, что я сейчас делаю?” Начинайте с простых действий: причёсываюсь, чищу зубы, наливаю сок в чашку…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“Ролевая игра”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Этот вид детской деятельности только ещё формируется.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Например, игра в телефон, когда ребёнок, используя игрушечный аппарат, может звонить маме, папе. Эта игра стимулирует речевое развитие ребёнка, формирует уверенность в себе, повышает функцию общения. Поощряйте склонность детей к подражанию – это развивает внимательность к деталям, осознание прямого и переносного смысла слов.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24"/>
          <w:szCs w:val="24"/>
          <w:lang w:eastAsia="ru-RU"/>
        </w:rPr>
        <w:t>“Музыкальные игры”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Значимые игры в речевом развитии ребёнка. Дети с удовольствием подпевают, обожают музыкальные инструменты, игры “Каравай”, “По кочкам”… Поощряйте желание ребёнка двигаться под музыку, подпевать. Ничего страшного в том нет, что ребёнок проговаривает только окончания или последние слова. Впоследствии ребёнок начнёт </w:t>
      </w:r>
      <w:proofErr w:type="spell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пропевать</w:t>
      </w:r>
      <w:proofErr w:type="spell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небольшие песенки целиком; помогайте ему, пойте вместе с ним.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Очень важно помнить о том, что речь взрослого является образцом для речи ребёнка!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Речь взрослого должна быть: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— чёткой, неторопливой;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— доступной для понимания малыша, то есть не перегруженной труднопроизносимыми словами и сложными предложениями;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— грамотной, не содержащей </w:t>
      </w:r>
      <w:proofErr w:type="spellStart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лепетных</w:t>
      </w:r>
      <w:proofErr w:type="spellEnd"/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слов и искажений звукопроизношения.</w:t>
      </w:r>
    </w:p>
    <w:p w:rsidR="002E23CA" w:rsidRPr="002E23CA" w:rsidRDefault="002E23CA" w:rsidP="002E23CA">
      <w:pPr>
        <w:spacing w:after="225" w:line="240" w:lineRule="auto"/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</w:pPr>
      <w:r w:rsidRPr="002E23CA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lastRenderedPageBreak/>
        <w:t>Таким образом, чем больше  родители будут разговаривать с ребёнком,  тем скорее он овладеет правильной речью!</w:t>
      </w:r>
    </w:p>
    <w:p w:rsidR="00BB2EF1" w:rsidRPr="002E23CA" w:rsidRDefault="00BB2EF1" w:rsidP="002E23CA">
      <w:pPr>
        <w:rPr>
          <w:color w:val="215868" w:themeColor="accent5" w:themeShade="80"/>
        </w:rPr>
      </w:pPr>
    </w:p>
    <w:sectPr w:rsidR="00BB2EF1" w:rsidRPr="002E23CA" w:rsidSect="00B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CA"/>
    <w:rsid w:val="002E23CA"/>
    <w:rsid w:val="00B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1"/>
  </w:style>
  <w:style w:type="paragraph" w:styleId="1">
    <w:name w:val="heading 1"/>
    <w:basedOn w:val="a"/>
    <w:link w:val="10"/>
    <w:uiPriority w:val="9"/>
    <w:qFormat/>
    <w:rsid w:val="002E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CA"/>
    <w:rPr>
      <w:b/>
      <w:bCs/>
    </w:rPr>
  </w:style>
  <w:style w:type="character" w:styleId="a5">
    <w:name w:val="Emphasis"/>
    <w:basedOn w:val="a0"/>
    <w:uiPriority w:val="20"/>
    <w:qFormat/>
    <w:rsid w:val="002E2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2020-12-19T18:16:00Z</dcterms:created>
  <dcterms:modified xsi:type="dcterms:W3CDTF">2020-12-19T18:16:00Z</dcterms:modified>
</cp:coreProperties>
</file>