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62" w:rsidRDefault="00835B62" w:rsidP="00835B62">
      <w:pPr>
        <w:pStyle w:val="a3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83995" cy="1943100"/>
            <wp:effectExtent l="0" t="0" r="1905" b="0"/>
            <wp:wrapSquare wrapText="bothSides"/>
            <wp:docPr id="1" name="Рисунок 1" descr="https://sun1-20.userapi.com/impg/zxh2H5u6YoCq4mk5mLLmSYewIh7QzAGlG4FYwA/hjJGG0YYJ8s.jpg?size=1527x2160&amp;quality=96&amp;sign=95a4d60b79fb620c559c4607b1b6323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20.userapi.com/impg/zxh2H5u6YoCq4mk5mLLmSYewIh7QzAGlG4FYwA/hjJGG0YYJ8s.jpg?size=1527x2160&amp;quality=96&amp;sign=95a4d60b79fb620c559c4607b1b63233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60"/>
                    <a:stretch/>
                  </pic:blipFill>
                  <pic:spPr bwMode="auto">
                    <a:xfrm>
                      <a:off x="0" y="0"/>
                      <a:ext cx="148399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t>Ч</w:t>
      </w:r>
      <w:r>
        <w:rPr>
          <w:color w:val="000000"/>
          <w:sz w:val="27"/>
          <w:szCs w:val="27"/>
        </w:rPr>
        <w:t>то значит подготовить ребенка к жизни? В чем главный залог того, что эта столь дорогая для нас жизнь будет прожита красиво, ярко, небесполезно? Главное — научить любить труд и находить в нем источник радости. Без этого не может быть успехов ни в учении, ни в будущей деятельности; без этого нет ни уважения окружающих, ни чувства собственного достоинства. Иными словами, без этого нет счастья.</w:t>
      </w:r>
    </w:p>
    <w:p w:rsidR="00835B62" w:rsidRDefault="00835B62" w:rsidP="00835B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Только в труде, систематическом и упорном, формируется личность, выковываются ее лучшие качества. Работая вместе с другими детьми, помогая им и получая их помощь, ребенок становится более отзывчивым, чутким.</w:t>
      </w:r>
    </w:p>
    <w:p w:rsidR="00835B62" w:rsidRDefault="00835B62" w:rsidP="00835B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Любовь и привычка к труду определяют будущее маленького человека. Заботясь о ребенке, заботьтесь о том, чтобы он был трудолюбив!</w:t>
      </w:r>
    </w:p>
    <w:p w:rsidR="00835B62" w:rsidRDefault="00835B62" w:rsidP="00835B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малыша важнейшее средство трудового воспитания — игра. Дети двух-трех лет вполне в состоянии выполнить</w:t>
      </w:r>
    </w:p>
    <w:p w:rsidR="00835B62" w:rsidRDefault="00835B62" w:rsidP="00835B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простейшие поручения — убрать свои игрушки, что-то поднять, принести Ребенка до трех лет в семье обычно еще полностью обслуживают: одевают, кормят с ложечки. А ведь именно, в начале третьего года у детей бурно проявляется стремление к самостоятельности. Если его не поддержать, оно может утратиться, и тогда даже в четыре, пять, а то и шесть лет ребенок пассивно будет ждать, пока его оденут, умоют, покормят. Одевая малыша, разговаривайте с ним, привлекайте его внимание к своим действиям, показывайте отдельные приемы, давайте простые задания: натяни чулочек, поправь фартучек, подай кофточку, возьми платочек. Чтобы закреплять навыки самообслуживания, удобно использовать игрушку - например, куклу одеть, раздеть, покормить, уложить спать.</w:t>
      </w:r>
    </w:p>
    <w:p w:rsidR="00835B62" w:rsidRDefault="00835B62" w:rsidP="00835B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Очень важно уметь вовремя прийти ребенку на помощь, терпеливо напоминать, что и как надо делать, замечая его даже самые маленькие достижения.</w:t>
      </w:r>
    </w:p>
    <w:p w:rsidR="00835B62" w:rsidRDefault="00835B62" w:rsidP="00835B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ОСНОВНЫЕ ПРАВИЛА: Как научить малыша трудиться?</w:t>
      </w:r>
    </w:p>
    <w:p w:rsidR="00835B62" w:rsidRDefault="00835B62" w:rsidP="00835B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Познакомьте ребёнка с правилами:</w:t>
      </w:r>
    </w:p>
    <w:p w:rsidR="00835B62" w:rsidRDefault="00835B62" w:rsidP="00835B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всё, что можешь, делай сам - не забывай убирать за собой - уважай труд других людей - прежде, чем начать трудитьс</w:t>
      </w:r>
      <w:proofErr w:type="gramStart"/>
      <w:r>
        <w:rPr>
          <w:color w:val="000000"/>
          <w:sz w:val="27"/>
          <w:szCs w:val="27"/>
        </w:rPr>
        <w:t>я-</w:t>
      </w:r>
      <w:proofErr w:type="gramEnd"/>
      <w:r>
        <w:rPr>
          <w:color w:val="000000"/>
          <w:sz w:val="27"/>
          <w:szCs w:val="27"/>
        </w:rPr>
        <w:t xml:space="preserve"> приготовь всё необходимое - делай всё аккуратно, не торопясь - не отвлекайся, когда трудишься - правильно пользуйся орудиями труда - не оставляй работу незаконченной - если трудишься не один, работай дружно - если окончил дело раньше, помоги другим</w:t>
      </w:r>
    </w:p>
    <w:p w:rsidR="00835B62" w:rsidRDefault="00835B62" w:rsidP="00835B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Ребенок полюбит труд, если:</w:t>
      </w:r>
    </w:p>
    <w:p w:rsidR="00835B62" w:rsidRDefault="00835B62" w:rsidP="00835B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приобщать его к труду как можно раньше - трудиться вместе с ним - дать ему постоянное поручение - прививать навыки культуры труда - поручать работу с достаточной нагрузкой - показывать общественную значимость труда</w:t>
      </w:r>
    </w:p>
    <w:p w:rsidR="00835B62" w:rsidRDefault="00835B62" w:rsidP="00835B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его важность и необходимость для других</w:t>
      </w:r>
    </w:p>
    <w:p w:rsidR="00835B62" w:rsidRDefault="00835B62" w:rsidP="00835B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Нельзя:</w:t>
      </w:r>
    </w:p>
    <w:p w:rsidR="00835B62" w:rsidRDefault="00835B62" w:rsidP="00835B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наказывать трудом - торопить ребенка в ходе трудовой деятельности - давать непосильные поручения - допускать отступления от принятых требований - забывать благодарить за помощь</w:t>
      </w:r>
    </w:p>
    <w:p w:rsidR="00835B62" w:rsidRDefault="00835B62" w:rsidP="00835B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Прежде, чем ребенок начнёт трудиться:</w:t>
      </w:r>
    </w:p>
    <w:p w:rsidR="00835B62" w:rsidRDefault="00835B62" w:rsidP="00835B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сообщите цель поручения, объясните его необходимость - помогите приготовить орудия труда - напомните или, если это необходимо, покажите трудовые действия</w:t>
      </w:r>
    </w:p>
    <w:p w:rsidR="00835B62" w:rsidRDefault="00835B62" w:rsidP="00835B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процессе работы, если необходимо, помогите ребёнку, но помните: всё что ребенок может сделать, он должен делать сам. После выполнения поручения поблагодарите ребенка, оцените его труд, помните, что главный критерий оценки — трудовая активность, усилия ребенка.</w:t>
      </w:r>
    </w:p>
    <w:p w:rsidR="00835B62" w:rsidRDefault="00835B62" w:rsidP="00835B62">
      <w:pPr>
        <w:pStyle w:val="a3"/>
        <w:rPr>
          <w:color w:val="000000"/>
          <w:sz w:val="27"/>
          <w:szCs w:val="27"/>
        </w:rPr>
      </w:pPr>
    </w:p>
    <w:p w:rsidR="00835B62" w:rsidRDefault="00835B62" w:rsidP="00835B62">
      <w:pPr>
        <w:pStyle w:val="a3"/>
        <w:rPr>
          <w:color w:val="000000"/>
          <w:sz w:val="27"/>
          <w:szCs w:val="27"/>
        </w:rPr>
      </w:pPr>
    </w:p>
    <w:p w:rsidR="00835B62" w:rsidRDefault="00835B62" w:rsidP="00835B62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Мясникова З.Ю.</w:t>
      </w:r>
      <w:bookmarkStart w:id="0" w:name="_GoBack"/>
      <w:bookmarkEnd w:id="0"/>
    </w:p>
    <w:p w:rsidR="00D078E8" w:rsidRDefault="00D078E8"/>
    <w:sectPr w:rsidR="00D078E8" w:rsidSect="00835B6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77"/>
    <w:rsid w:val="004F6177"/>
    <w:rsid w:val="00835B62"/>
    <w:rsid w:val="00CA495A"/>
    <w:rsid w:val="00D0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2021-05-31T07:33:00Z</dcterms:created>
  <dcterms:modified xsi:type="dcterms:W3CDTF">2021-05-31T07:35:00Z</dcterms:modified>
</cp:coreProperties>
</file>