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840B7F" w:rsidRPr="00A57E68" w:rsidRDefault="00840B7F" w:rsidP="00A57E68">
      <w:pPr>
        <w:spacing w:line="276" w:lineRule="auto"/>
        <w:jc w:val="center"/>
        <w:rPr>
          <w:rFonts w:ascii="Matura MT Script Capitals" w:hAnsi="Matura MT Script Capitals"/>
          <w:b/>
          <w:bCs/>
          <w:color w:val="000000"/>
          <w:sz w:val="36"/>
          <w:szCs w:val="36"/>
        </w:rPr>
      </w:pPr>
      <w:r w:rsidRPr="00A57E68">
        <w:rPr>
          <w:b/>
          <w:bCs/>
          <w:color w:val="000000"/>
          <w:sz w:val="36"/>
          <w:szCs w:val="36"/>
        </w:rPr>
        <w:t>Развитие</w:t>
      </w:r>
      <w:r w:rsidRPr="00A57E68">
        <w:rPr>
          <w:rFonts w:ascii="Matura MT Script Capitals" w:hAnsi="Matura MT Script Capitals"/>
          <w:b/>
          <w:bCs/>
          <w:color w:val="000000"/>
          <w:sz w:val="36"/>
          <w:szCs w:val="36"/>
        </w:rPr>
        <w:t xml:space="preserve"> </w:t>
      </w:r>
      <w:r w:rsidRPr="00A57E68">
        <w:rPr>
          <w:b/>
          <w:bCs/>
          <w:color w:val="000000"/>
          <w:sz w:val="36"/>
          <w:szCs w:val="36"/>
        </w:rPr>
        <w:t>математических</w:t>
      </w:r>
      <w:r w:rsidRPr="00A57E68">
        <w:rPr>
          <w:rFonts w:ascii="Matura MT Script Capitals" w:hAnsi="Matura MT Script Capitals"/>
          <w:b/>
          <w:bCs/>
          <w:color w:val="000000"/>
          <w:sz w:val="36"/>
          <w:szCs w:val="36"/>
        </w:rPr>
        <w:t xml:space="preserve"> </w:t>
      </w:r>
      <w:r w:rsidRPr="00A57E68">
        <w:rPr>
          <w:b/>
          <w:bCs/>
          <w:color w:val="000000"/>
          <w:sz w:val="36"/>
          <w:szCs w:val="36"/>
        </w:rPr>
        <w:t>способностей</w:t>
      </w:r>
      <w:r w:rsidRPr="00A57E68">
        <w:rPr>
          <w:rFonts w:ascii="Matura MT Script Capitals" w:hAnsi="Matura MT Script Capitals"/>
          <w:b/>
          <w:bCs/>
          <w:color w:val="000000"/>
          <w:sz w:val="36"/>
          <w:szCs w:val="36"/>
        </w:rPr>
        <w:t xml:space="preserve"> </w:t>
      </w:r>
      <w:r w:rsidRPr="00A57E68">
        <w:rPr>
          <w:b/>
          <w:bCs/>
          <w:color w:val="000000"/>
          <w:sz w:val="36"/>
          <w:szCs w:val="36"/>
        </w:rPr>
        <w:t>у</w:t>
      </w:r>
      <w:r w:rsidRPr="00A57E68">
        <w:rPr>
          <w:rFonts w:ascii="Matura MT Script Capitals" w:hAnsi="Matura MT Script Capitals"/>
          <w:b/>
          <w:bCs/>
          <w:color w:val="000000"/>
          <w:sz w:val="36"/>
          <w:szCs w:val="36"/>
        </w:rPr>
        <w:t xml:space="preserve"> </w:t>
      </w:r>
      <w:r w:rsidRPr="00A57E68">
        <w:rPr>
          <w:b/>
          <w:bCs/>
          <w:color w:val="000000"/>
          <w:sz w:val="36"/>
          <w:szCs w:val="36"/>
        </w:rPr>
        <w:t>дошкольника</w:t>
      </w:r>
    </w:p>
    <w:p w:rsidR="00840B7F" w:rsidRDefault="00840B7F" w:rsidP="00A57E68">
      <w:pPr>
        <w:spacing w:line="276" w:lineRule="auto"/>
        <w:jc w:val="both"/>
        <w:rPr>
          <w:b/>
          <w:bCs/>
          <w:color w:val="000000"/>
          <w:sz w:val="28"/>
          <w:szCs w:val="28"/>
        </w:rPr>
      </w:pPr>
      <w:r>
        <w:rPr>
          <w:rFonts w:ascii="Arial" w:hAnsi="Arial" w:cs="Arial"/>
          <w:noProof/>
          <w:color w:val="000000"/>
          <w:sz w:val="20"/>
          <w:szCs w:val="20"/>
        </w:rPr>
        <w:drawing>
          <wp:anchor distT="0" distB="0" distL="114300" distR="114300" simplePos="0" relativeHeight="251658240" behindDoc="1" locked="0" layoutInCell="1" allowOverlap="1">
            <wp:simplePos x="1096736" y="925286"/>
            <wp:positionH relativeFrom="margin">
              <wp:align>left</wp:align>
            </wp:positionH>
            <wp:positionV relativeFrom="margin">
              <wp:align>center</wp:align>
            </wp:positionV>
            <wp:extent cx="1907721" cy="1719943"/>
            <wp:effectExtent l="19050" t="0" r="0" b="0"/>
            <wp:wrapSquare wrapText="bothSides"/>
            <wp:docPr id="10" name="Рисунок 10"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азвитие математических способностей "/>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7721" cy="1719943"/>
                    </a:xfrm>
                    <a:prstGeom prst="rect">
                      <a:avLst/>
                    </a:prstGeom>
                    <a:ln>
                      <a:noFill/>
                    </a:ln>
                    <a:effectLst>
                      <a:softEdge rad="112500"/>
                    </a:effectLst>
                  </pic:spPr>
                </pic:pic>
              </a:graphicData>
            </a:graphic>
          </wp:anchor>
        </w:drawing>
      </w:r>
    </w:p>
    <w:p w:rsidR="00840B7F" w:rsidRDefault="00840B7F" w:rsidP="00A57E68">
      <w:pPr>
        <w:spacing w:line="276" w:lineRule="auto"/>
        <w:ind w:firstLine="708"/>
        <w:jc w:val="both"/>
        <w:rPr>
          <w:color w:val="000000"/>
        </w:rPr>
      </w:pPr>
      <w:r>
        <w:rPr>
          <w:color w:val="000000"/>
        </w:rPr>
        <w:t xml:space="preserve">Уважаемые родители, математика - это мощный фактор </w:t>
      </w:r>
      <w:r w:rsidRPr="0063667B">
        <w:rPr>
          <w:color w:val="000000"/>
        </w:rPr>
        <w:t>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w:t>
      </w:r>
      <w:r>
        <w:rPr>
          <w:color w:val="000000"/>
        </w:rPr>
        <w:t xml:space="preserve"> математике в начальной школе. </w:t>
      </w:r>
      <w:r w:rsidRPr="0063667B">
        <w:rPr>
          <w:color w:val="000000"/>
        </w:rP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w:t>
      </w:r>
      <w:r>
        <w:rPr>
          <w:color w:val="000000"/>
        </w:rPr>
        <w:t xml:space="preserve">тельных результатов. </w:t>
      </w:r>
      <w:r w:rsidRPr="0063667B">
        <w:rPr>
          <w:color w:val="000000"/>
        </w:rPr>
        <w:t xml:space="preserve">В современных обучающих программах начальной школы </w:t>
      </w:r>
      <w:proofErr w:type="gramStart"/>
      <w:r w:rsidRPr="0063667B">
        <w:rPr>
          <w:color w:val="000000"/>
        </w:rPr>
        <w:t>важное значение</w:t>
      </w:r>
      <w:proofErr w:type="gramEnd"/>
      <w:r w:rsidRPr="0063667B">
        <w:rPr>
          <w:color w:val="000000"/>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w:t>
      </w:r>
      <w:r>
        <w:rPr>
          <w:color w:val="000000"/>
        </w:rPr>
        <w:t>ебенка соответствующим образом.</w:t>
      </w:r>
      <w:r w:rsidRPr="0063667B">
        <w:rPr>
          <w:color w:val="000000"/>
        </w:rPr>
        <w:br/>
      </w:r>
      <w:r>
        <w:rPr>
          <w:color w:val="000000"/>
        </w:rPr>
        <w:t xml:space="preserve">             </w:t>
      </w:r>
      <w:r w:rsidRPr="0063667B">
        <w:rPr>
          <w:color w:val="000000"/>
        </w:rP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63667B">
        <w:rPr>
          <w:color w:val="000000"/>
        </w:rPr>
        <w:t>Занкова</w:t>
      </w:r>
      <w:proofErr w:type="spellEnd"/>
      <w:r w:rsidRPr="0063667B">
        <w:rPr>
          <w:color w:val="000000"/>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63667B">
        <w:rPr>
          <w:color w:val="000000"/>
        </w:rPr>
        <w:t>несформированность</w:t>
      </w:r>
      <w:proofErr w:type="spellEnd"/>
      <w:r w:rsidRPr="0063667B">
        <w:rPr>
          <w:color w:val="000000"/>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w:t>
      </w:r>
      <w:r>
        <w:rPr>
          <w:color w:val="000000"/>
        </w:rPr>
        <w:t>влению "проблем с математикой".</w:t>
      </w:r>
      <w:r w:rsidRPr="0063667B">
        <w:rPr>
          <w:color w:val="000000"/>
        </w:rPr>
        <w:br/>
      </w:r>
      <w:r w:rsidRPr="00A6151F">
        <w:rPr>
          <w:color w:val="000000"/>
        </w:rPr>
        <w:t xml:space="preserve">            В то же время ребенок с развитым </w:t>
      </w:r>
      <w:r w:rsidRPr="00A6151F">
        <w:rPr>
          <w:b/>
          <w:bCs/>
          <w:color w:val="000000"/>
        </w:rPr>
        <w:t>логическим мышлением</w:t>
      </w:r>
      <w:r>
        <w:rPr>
          <w:color w:val="000000"/>
        </w:rPr>
        <w:t xml:space="preserve"> всегда имеет больше </w:t>
      </w:r>
      <w:r w:rsidRPr="00A6151F">
        <w:rPr>
          <w:color w:val="000000"/>
        </w:rPr>
        <w:t xml:space="preserve">шансов быть успешным в математике, даже если он </w:t>
      </w:r>
      <w:r>
        <w:rPr>
          <w:color w:val="000000"/>
        </w:rPr>
        <w:t xml:space="preserve">не был заранее научен элементам </w:t>
      </w:r>
      <w:r w:rsidRPr="00A6151F">
        <w:rPr>
          <w:color w:val="000000"/>
        </w:rPr>
        <w:t>школьной программы (счету, вычисления</w:t>
      </w:r>
      <w:r>
        <w:rPr>
          <w:color w:val="000000"/>
        </w:rPr>
        <w:t xml:space="preserve">м и </w:t>
      </w:r>
      <w:r w:rsidRPr="00A6151F">
        <w:rPr>
          <w:color w:val="000000"/>
        </w:rPr>
        <w:t>т. п.). Не случайно в последние годы во многих школах, работающих по развивающим программам, проводится собеседование с детьми, поступающими в первый класс</w:t>
      </w:r>
      <w:r w:rsidRPr="0063667B">
        <w:rPr>
          <w:color w:val="000000"/>
        </w:rPr>
        <w:t>,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w:t>
      </w:r>
      <w:r>
        <w:rPr>
          <w:color w:val="000000"/>
        </w:rPr>
        <w:t xml:space="preserve"> результаты своей деятельности.</w:t>
      </w:r>
      <w:r w:rsidRPr="0063667B">
        <w:rPr>
          <w:color w:val="000000"/>
        </w:rPr>
        <w:br/>
      </w:r>
      <w:r>
        <w:rPr>
          <w:color w:val="000000"/>
        </w:rPr>
        <w:t xml:space="preserve">          </w:t>
      </w:r>
      <w:r w:rsidRPr="0063667B">
        <w:rPr>
          <w:color w:val="000000"/>
        </w:rP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w:t>
      </w:r>
      <w:r w:rsidRPr="0063667B">
        <w:rPr>
          <w:color w:val="000000"/>
        </w:rPr>
        <w:lastRenderedPageBreak/>
        <w:t xml:space="preserve">области весьма скромны). </w:t>
      </w:r>
      <w:proofErr w:type="gramStart"/>
      <w:r w:rsidRPr="0063667B">
        <w:rPr>
          <w:color w:val="000000"/>
        </w:rPr>
        <w:t>Прежде всего</w:t>
      </w:r>
      <w:r>
        <w:rPr>
          <w:color w:val="000000"/>
        </w:rPr>
        <w:t>,</w:t>
      </w:r>
      <w:r w:rsidRPr="0063667B">
        <w:rPr>
          <w:color w:val="000000"/>
        </w:rPr>
        <w:t xml:space="preserve"> разберемся в том, из чего ск</w:t>
      </w:r>
      <w:r w:rsidR="00A57E68">
        <w:rPr>
          <w:color w:val="000000"/>
        </w:rPr>
        <w:t>ладывается логическое мышление</w:t>
      </w:r>
      <w:r w:rsidRPr="0063667B">
        <w:rPr>
          <w:color w:val="000000"/>
        </w:rPr>
        <w:br/>
      </w:r>
      <w:r>
        <w:rPr>
          <w:color w:val="000000"/>
        </w:rPr>
        <w:t xml:space="preserve">         </w:t>
      </w:r>
      <w:r w:rsidRPr="0063667B">
        <w:rPr>
          <w:color w:val="000000"/>
        </w:rPr>
        <w:t>Логические приемы умственных действий - сравнение, обобщение,</w:t>
      </w:r>
      <w:r>
        <w:rPr>
          <w:color w:val="000000"/>
        </w:rPr>
        <w:t xml:space="preserve"> анализ, синтез, классификация, </w:t>
      </w:r>
      <w:proofErr w:type="spellStart"/>
      <w:r w:rsidRPr="0063667B">
        <w:rPr>
          <w:color w:val="000000"/>
        </w:rPr>
        <w:t>сериация</w:t>
      </w:r>
      <w:proofErr w:type="spellEnd"/>
      <w:r w:rsidRPr="0063667B">
        <w:rPr>
          <w:color w:val="000000"/>
        </w:rPr>
        <w:t>, аналогия, систематизация, абстрагирование - в литературе также называют логическими приемами мышления.</w:t>
      </w:r>
      <w:proofErr w:type="gramEnd"/>
      <w:r w:rsidRPr="0063667B">
        <w:rPr>
          <w:color w:val="000000"/>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w:t>
      </w:r>
      <w:r>
        <w:rPr>
          <w:color w:val="000000"/>
        </w:rPr>
        <w:t xml:space="preserve">дного уровня развития ребенка. </w:t>
      </w:r>
    </w:p>
    <w:p w:rsidR="00840B7F" w:rsidRDefault="00840B7F" w:rsidP="00A57E68">
      <w:pPr>
        <w:spacing w:line="276" w:lineRule="auto"/>
        <w:ind w:firstLine="708"/>
        <w:jc w:val="both"/>
        <w:rPr>
          <w:color w:val="000000"/>
        </w:rPr>
      </w:pPr>
      <w:r w:rsidRPr="0063667B">
        <w:rPr>
          <w:color w:val="000000"/>
        </w:rPr>
        <w:t xml:space="preserve">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w:t>
      </w:r>
      <w:r w:rsidRPr="00A6151F">
        <w:rPr>
          <w:b/>
          <w:bCs/>
          <w:color w:val="000000"/>
        </w:rPr>
        <w:t>заданий логико-конструктивного характера</w:t>
      </w:r>
      <w:r w:rsidRPr="00A6151F">
        <w:rPr>
          <w:color w:val="000000"/>
        </w:rPr>
        <w:t>.</w:t>
      </w:r>
      <w:r w:rsidRPr="0063667B">
        <w:rPr>
          <w:color w:val="000000"/>
        </w:rPr>
        <w:t xml:space="preserve"> Кроме того, существуют различные приемы умственных действий, которые помогают усилить эффективность использования логико-конструктивных заданий.</w:t>
      </w:r>
    </w:p>
    <w:p w:rsidR="00840B7F" w:rsidRDefault="00840B7F" w:rsidP="00A57E68">
      <w:pPr>
        <w:spacing w:line="276" w:lineRule="auto"/>
        <w:ind w:firstLine="708"/>
        <w:jc w:val="both"/>
        <w:rPr>
          <w:color w:val="000000"/>
        </w:rPr>
      </w:pPr>
      <w:proofErr w:type="spellStart"/>
      <w:r w:rsidRPr="0063667B">
        <w:rPr>
          <w:b/>
          <w:bCs/>
          <w:color w:val="0000CC"/>
        </w:rPr>
        <w:t>Сериация</w:t>
      </w:r>
      <w:proofErr w:type="spellEnd"/>
      <w:r w:rsidRPr="0063667B">
        <w:rPr>
          <w:color w:val="000000"/>
        </w:rPr>
        <w:t xml:space="preserve"> - построение упорядоченных возрастающих или убывающих рядов по выбранному признаку. </w:t>
      </w:r>
      <w:proofErr w:type="gramStart"/>
      <w:r w:rsidRPr="0063667B">
        <w:rPr>
          <w:color w:val="000000"/>
        </w:rPr>
        <w:t xml:space="preserve">Классический пример </w:t>
      </w:r>
      <w:proofErr w:type="spellStart"/>
      <w:r w:rsidRPr="0063667B">
        <w:rPr>
          <w:color w:val="000000"/>
        </w:rPr>
        <w:t>сериации</w:t>
      </w:r>
      <w:proofErr w:type="spellEnd"/>
      <w:r w:rsidRPr="0063667B">
        <w:rPr>
          <w:color w:val="000000"/>
        </w:rPr>
        <w:t>: матрешки, пира</w:t>
      </w:r>
      <w:r>
        <w:rPr>
          <w:color w:val="000000"/>
        </w:rPr>
        <w:t xml:space="preserve">мидки, вкладные мисочки и т. д. </w:t>
      </w:r>
      <w:proofErr w:type="spellStart"/>
      <w:r w:rsidRPr="0063667B">
        <w:rPr>
          <w:color w:val="000000"/>
        </w:rPr>
        <w:t>Сериации</w:t>
      </w:r>
      <w:proofErr w:type="spellEnd"/>
      <w:r w:rsidRPr="0063667B">
        <w:rPr>
          <w:color w:val="000000"/>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63667B">
        <w:rPr>
          <w:color w:val="000000"/>
        </w:rPr>
        <w:t xml:space="preserve"> </w:t>
      </w:r>
      <w:proofErr w:type="spellStart"/>
      <w:r w:rsidRPr="0063667B">
        <w:rPr>
          <w:color w:val="000000"/>
        </w:rPr>
        <w:t>Сериации</w:t>
      </w:r>
      <w:proofErr w:type="spellEnd"/>
      <w:r w:rsidRPr="0063667B">
        <w:rPr>
          <w:color w:val="000000"/>
        </w:rPr>
        <w:t xml:space="preserve"> могут быть организованы по цвету, например по степени интенсивности окраски (расставить баночки с окрашенной водой по степени</w:t>
      </w:r>
      <w:r>
        <w:rPr>
          <w:color w:val="000000"/>
        </w:rPr>
        <w:t xml:space="preserve"> интенсивности цвета раствора).</w:t>
      </w:r>
    </w:p>
    <w:p w:rsidR="00840B7F" w:rsidRDefault="00840B7F" w:rsidP="00A57E68">
      <w:pPr>
        <w:spacing w:line="276" w:lineRule="auto"/>
        <w:ind w:firstLine="708"/>
        <w:jc w:val="both"/>
        <w:rPr>
          <w:color w:val="000000"/>
        </w:rPr>
      </w:pPr>
      <w:r w:rsidRPr="0063667B">
        <w:rPr>
          <w:b/>
          <w:bCs/>
          <w:color w:val="0000CC"/>
        </w:rPr>
        <w:t>Анализ</w:t>
      </w:r>
      <w:r w:rsidRPr="0063667B">
        <w:rPr>
          <w:color w:val="000000"/>
        </w:rPr>
        <w:t xml:space="preserve"> - выделение свойств объекта, или выделение объекта из группы, или выделение группы объе</w:t>
      </w:r>
      <w:r>
        <w:rPr>
          <w:color w:val="000000"/>
        </w:rPr>
        <w:t xml:space="preserve">ктов по определенному признаку. </w:t>
      </w:r>
      <w:r w:rsidRPr="0063667B">
        <w:rPr>
          <w:color w:val="000000"/>
        </w:rP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w:t>
      </w:r>
      <w:r>
        <w:rPr>
          <w:color w:val="000000"/>
        </w:rPr>
        <w:t xml:space="preserve"> в группу по признаку "кислые".</w:t>
      </w:r>
    </w:p>
    <w:p w:rsidR="00840B7F" w:rsidRDefault="00840B7F" w:rsidP="00A57E68">
      <w:pPr>
        <w:spacing w:line="276" w:lineRule="auto"/>
        <w:ind w:firstLine="708"/>
        <w:jc w:val="both"/>
        <w:rPr>
          <w:color w:val="000000"/>
        </w:rPr>
      </w:pPr>
      <w:r w:rsidRPr="0063667B">
        <w:rPr>
          <w:b/>
          <w:bCs/>
          <w:color w:val="0000CC"/>
        </w:rPr>
        <w:t>Синтез</w:t>
      </w:r>
      <w:r w:rsidRPr="0063667B">
        <w:rPr>
          <w:color w:val="000000"/>
        </w:rPr>
        <w:t xml:space="preserve">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w:t>
      </w:r>
      <w:r>
        <w:rPr>
          <w:color w:val="000000"/>
        </w:rPr>
        <w:t>тез, а синтез - через анализ). </w:t>
      </w:r>
    </w:p>
    <w:p w:rsidR="00840B7F" w:rsidRDefault="00840B7F" w:rsidP="00A57E68">
      <w:pPr>
        <w:spacing w:line="276" w:lineRule="auto"/>
        <w:ind w:firstLine="708"/>
        <w:jc w:val="both"/>
        <w:rPr>
          <w:color w:val="000000"/>
        </w:rPr>
      </w:pPr>
      <w:r w:rsidRPr="0063667B">
        <w:rPr>
          <w:color w:val="000000"/>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w:t>
      </w:r>
      <w:r>
        <w:rPr>
          <w:color w:val="000000"/>
        </w:rPr>
        <w:t>ского развития ребенка. Приведу</w:t>
      </w:r>
      <w:r w:rsidRPr="0063667B">
        <w:rPr>
          <w:color w:val="000000"/>
        </w:rPr>
        <w:t>, например, несколько таких задани</w:t>
      </w:r>
      <w:r>
        <w:rPr>
          <w:color w:val="000000"/>
        </w:rPr>
        <w:t>й для детей.</w:t>
      </w:r>
    </w:p>
    <w:p w:rsidR="00840B7F" w:rsidRDefault="00840B7F" w:rsidP="00A57E68">
      <w:pPr>
        <w:spacing w:line="276" w:lineRule="auto"/>
        <w:ind w:firstLine="708"/>
        <w:jc w:val="both"/>
        <w:rPr>
          <w:color w:val="000000"/>
        </w:rPr>
      </w:pPr>
      <w:r w:rsidRPr="0063667B">
        <w:rPr>
          <w:color w:val="000000"/>
        </w:rPr>
        <w:t xml:space="preserve">1. Задание на выбор предмета из группы по любому признаку: "Возьми красный мячик"; "Возьми красный, но не мячик"; </w:t>
      </w:r>
      <w:r>
        <w:rPr>
          <w:color w:val="000000"/>
        </w:rPr>
        <w:t>"Возьми мячик, но не красный".</w:t>
      </w:r>
    </w:p>
    <w:p w:rsidR="00840B7F" w:rsidRDefault="00840B7F" w:rsidP="00A57E68">
      <w:pPr>
        <w:spacing w:line="276" w:lineRule="auto"/>
        <w:ind w:firstLine="708"/>
        <w:jc w:val="both"/>
        <w:rPr>
          <w:color w:val="000000"/>
        </w:rPr>
      </w:pPr>
      <w:r w:rsidRPr="0063667B">
        <w:rPr>
          <w:color w:val="000000"/>
        </w:rPr>
        <w:t>2. Задание на выбор нескольких предметов по указанному признаку: "Выбери все мячики"; "</w:t>
      </w:r>
      <w:r>
        <w:rPr>
          <w:color w:val="000000"/>
        </w:rPr>
        <w:t>Выбери круглые, но не мячики".</w:t>
      </w:r>
    </w:p>
    <w:p w:rsidR="00840B7F" w:rsidRDefault="00840B7F" w:rsidP="00A57E68">
      <w:pPr>
        <w:spacing w:line="276" w:lineRule="auto"/>
        <w:ind w:firstLine="708"/>
        <w:jc w:val="both"/>
        <w:rPr>
          <w:color w:val="000000"/>
        </w:rPr>
      </w:pPr>
      <w:r w:rsidRPr="0063667B">
        <w:rPr>
          <w:color w:val="000000"/>
        </w:rPr>
        <w:t>3. Задание на выбор одного или нескольких предметов по нескольким указанным признакам: "Выбери маленький синий мячик"; "Выбери большой красный мячик". Задание последнего вида предполагает соединение двух приз</w:t>
      </w:r>
      <w:r>
        <w:rPr>
          <w:color w:val="000000"/>
        </w:rPr>
        <w:t>наков предмета в единое целое.</w:t>
      </w:r>
    </w:p>
    <w:p w:rsidR="00840B7F" w:rsidRDefault="00840B7F" w:rsidP="00A57E68">
      <w:pPr>
        <w:spacing w:line="276" w:lineRule="auto"/>
        <w:ind w:firstLine="708"/>
        <w:jc w:val="both"/>
        <w:rPr>
          <w:color w:val="000000"/>
        </w:rPr>
      </w:pPr>
      <w:proofErr w:type="gramStart"/>
      <w:r w:rsidRPr="0063667B">
        <w:rPr>
          <w:color w:val="000000"/>
        </w:rPr>
        <w:t xml:space="preserve">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w:t>
      </w:r>
      <w:r w:rsidRPr="0063667B">
        <w:rPr>
          <w:color w:val="000000"/>
        </w:rPr>
        <w:lastRenderedPageBreak/>
        <w:t>всестороннего рассмотрения является прием постановки различных заданий к одному и то</w:t>
      </w:r>
      <w:r>
        <w:rPr>
          <w:color w:val="000000"/>
        </w:rPr>
        <w:t>му же математическому объекту.</w:t>
      </w:r>
      <w:proofErr w:type="gramEnd"/>
    </w:p>
    <w:p w:rsidR="00840B7F" w:rsidRDefault="00840B7F" w:rsidP="00A57E68">
      <w:pPr>
        <w:spacing w:line="276" w:lineRule="auto"/>
        <w:ind w:firstLine="708"/>
        <w:jc w:val="both"/>
        <w:rPr>
          <w:color w:val="000000"/>
        </w:rPr>
      </w:pPr>
      <w:r w:rsidRPr="0063667B">
        <w:rPr>
          <w:color w:val="000000"/>
        </w:rPr>
        <w:t>В качестве примера организации занятий, развивающи</w:t>
      </w:r>
      <w:r>
        <w:rPr>
          <w:color w:val="000000"/>
        </w:rPr>
        <w:t>х способности ребенка к анализу</w:t>
      </w:r>
    </w:p>
    <w:p w:rsidR="00840B7F" w:rsidRDefault="00840B7F" w:rsidP="00A57E68">
      <w:pPr>
        <w:spacing w:line="276" w:lineRule="auto"/>
        <w:jc w:val="both"/>
        <w:rPr>
          <w:color w:val="000000"/>
        </w:rPr>
      </w:pPr>
      <w:r>
        <w:rPr>
          <w:color w:val="000000"/>
        </w:rPr>
        <w:t>и синтезу, приведу</w:t>
      </w:r>
      <w:r w:rsidRPr="0063667B">
        <w:rPr>
          <w:color w:val="000000"/>
        </w:rPr>
        <w:t xml:space="preserve"> несколько упражнений для детей пяти-шести лет.</w:t>
      </w:r>
    </w:p>
    <w:p w:rsidR="00A57E68" w:rsidRDefault="00A57E68" w:rsidP="00A57E68">
      <w:pPr>
        <w:spacing w:line="276" w:lineRule="auto"/>
        <w:jc w:val="both"/>
        <w:rPr>
          <w:b/>
          <w:bCs/>
          <w:color w:val="006633"/>
        </w:rPr>
      </w:pPr>
    </w:p>
    <w:p w:rsidR="009E4F52" w:rsidRDefault="009E4F52" w:rsidP="00A57E68">
      <w:pPr>
        <w:spacing w:line="276" w:lineRule="auto"/>
        <w:jc w:val="both"/>
        <w:rPr>
          <w:color w:val="000000"/>
        </w:rPr>
      </w:pPr>
      <w:r>
        <w:rPr>
          <w:b/>
          <w:bCs/>
          <w:noProof/>
          <w:color w:val="006633"/>
        </w:rPr>
        <w:drawing>
          <wp:anchor distT="0" distB="0" distL="114300" distR="114300" simplePos="0" relativeHeight="251659264" behindDoc="1" locked="0" layoutInCell="1" allowOverlap="1">
            <wp:simplePos x="0" y="0"/>
            <wp:positionH relativeFrom="column">
              <wp:posOffset>16510</wp:posOffset>
            </wp:positionH>
            <wp:positionV relativeFrom="paragraph">
              <wp:posOffset>802640</wp:posOffset>
            </wp:positionV>
            <wp:extent cx="3421380" cy="1382395"/>
            <wp:effectExtent l="19050" t="0" r="7620" b="0"/>
            <wp:wrapTight wrapText="bothSides">
              <wp:wrapPolygon edited="0">
                <wp:start x="481" y="0"/>
                <wp:lineTo x="-120" y="2084"/>
                <wp:lineTo x="-120" y="19050"/>
                <wp:lineTo x="241" y="21431"/>
                <wp:lineTo x="481" y="21431"/>
                <wp:lineTo x="21047" y="21431"/>
                <wp:lineTo x="21287" y="21431"/>
                <wp:lineTo x="21648" y="19943"/>
                <wp:lineTo x="21648" y="2084"/>
                <wp:lineTo x="21408" y="298"/>
                <wp:lineTo x="21047" y="0"/>
                <wp:lineTo x="481" y="0"/>
              </wp:wrapPolygon>
            </wp:wrapTight>
            <wp:docPr id="9" name="Рисунок 9" descr="ms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0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1380" cy="1382395"/>
                    </a:xfrm>
                    <a:prstGeom prst="rect">
                      <a:avLst/>
                    </a:prstGeom>
                    <a:ln>
                      <a:noFill/>
                    </a:ln>
                    <a:effectLst>
                      <a:softEdge rad="112500"/>
                    </a:effectLst>
                  </pic:spPr>
                </pic:pic>
              </a:graphicData>
            </a:graphic>
          </wp:anchor>
        </w:drawing>
      </w:r>
      <w:r w:rsidR="00840B7F" w:rsidRPr="0063667B">
        <w:rPr>
          <w:b/>
          <w:bCs/>
          <w:color w:val="006633"/>
        </w:rPr>
        <w:t>Упражнение</w:t>
      </w:r>
      <w:r w:rsidR="00A57E68">
        <w:rPr>
          <w:b/>
          <w:bCs/>
          <w:color w:val="006633"/>
        </w:rPr>
        <w:t>№1</w:t>
      </w:r>
      <w:r w:rsidR="00840B7F" w:rsidRPr="0063667B">
        <w:rPr>
          <w:color w:val="000000"/>
        </w:rPr>
        <w:br/>
      </w:r>
      <w:r w:rsidR="00840B7F" w:rsidRPr="009E4F52">
        <w:rPr>
          <w:color w:val="000000"/>
          <w:u w:val="single"/>
        </w:rPr>
        <w:t>Материал:</w:t>
      </w:r>
      <w:r w:rsidR="00840B7F" w:rsidRPr="0063667B">
        <w:rPr>
          <w:color w:val="000000"/>
        </w:rPr>
        <w:t xml:space="preserve"> набор фигур - пять кругов (синие: большой и два маленьких, зеленые: большой и маленький), маленький красный квадрат.</w:t>
      </w:r>
      <w:r w:rsidR="00840B7F" w:rsidRPr="0063667B">
        <w:rPr>
          <w:color w:val="000000"/>
        </w:rPr>
        <w:br/>
      </w:r>
      <w:r w:rsidR="00840B7F" w:rsidRPr="0063667B">
        <w:rPr>
          <w:color w:val="000000"/>
        </w:rPr>
        <w:br/>
      </w:r>
      <w:r w:rsidR="00840B7F" w:rsidRPr="0063667B">
        <w:rPr>
          <w:color w:val="000000"/>
        </w:rPr>
        <w:br/>
      </w:r>
      <w:r w:rsidR="00840B7F" w:rsidRPr="009E4F52">
        <w:rPr>
          <w:color w:val="000000"/>
          <w:u w:val="single"/>
        </w:rPr>
        <w:t>Задание:</w:t>
      </w:r>
      <w:r w:rsidR="00840B7F" w:rsidRPr="0063667B">
        <w:rPr>
          <w:color w:val="000000"/>
        </w:rPr>
        <w:t xml:space="preserve"> "Определи, какая из фигур в этом наборе лишняя. (Квадрат.) Объясни почему. (Все остальные - круги.)". </w:t>
      </w:r>
      <w:r w:rsidR="00840B7F" w:rsidRPr="0063667B">
        <w:rPr>
          <w:color w:val="000000"/>
        </w:rPr>
        <w:br/>
      </w:r>
    </w:p>
    <w:p w:rsidR="00857CA2" w:rsidRDefault="00840B7F" w:rsidP="009E4F52">
      <w:pPr>
        <w:spacing w:line="276" w:lineRule="auto"/>
        <w:rPr>
          <w:b/>
          <w:bCs/>
          <w:color w:val="006633"/>
        </w:rPr>
      </w:pPr>
      <w:r w:rsidRPr="0063667B">
        <w:rPr>
          <w:color w:val="000000"/>
        </w:rPr>
        <w:br/>
      </w:r>
      <w:r w:rsidR="00A57E68">
        <w:rPr>
          <w:b/>
          <w:bCs/>
          <w:color w:val="006633"/>
        </w:rPr>
        <w:t>Упражнение№</w:t>
      </w:r>
      <w:r w:rsidRPr="0063667B">
        <w:rPr>
          <w:b/>
          <w:bCs/>
          <w:color w:val="006633"/>
        </w:rPr>
        <w:t>2</w:t>
      </w:r>
      <w:r w:rsidRPr="0063667B">
        <w:rPr>
          <w:color w:val="000000"/>
        </w:rPr>
        <w:br/>
      </w:r>
      <w:r w:rsidRPr="009E4F52">
        <w:rPr>
          <w:color w:val="000000"/>
          <w:u w:val="single"/>
        </w:rPr>
        <w:t>Материал:</w:t>
      </w:r>
      <w:r w:rsidRPr="0063667B">
        <w:rPr>
          <w:color w:val="000000"/>
        </w:rPr>
        <w:t xml:space="preserve"> тот же, что к упражнению 1, но без квадрата. </w:t>
      </w:r>
      <w:r w:rsidRPr="0063667B">
        <w:rPr>
          <w:color w:val="000000"/>
        </w:rPr>
        <w:br/>
      </w:r>
      <w:r w:rsidRPr="009E4F52">
        <w:rPr>
          <w:color w:val="000000"/>
          <w:u w:val="single"/>
        </w:rPr>
        <w:t>Задание:</w:t>
      </w:r>
      <w:r w:rsidRPr="0063667B">
        <w:rPr>
          <w:color w:val="000000"/>
        </w:rPr>
        <w:t xml:space="preserve"> "Оставшиеся круги раздели на две группы. Объясни, почему так разделил". </w:t>
      </w:r>
      <w:r w:rsidRPr="0063667B">
        <w:rPr>
          <w:color w:val="000000"/>
        </w:rPr>
        <w:br/>
      </w:r>
      <w:r w:rsidRPr="0063667B">
        <w:rPr>
          <w:color w:val="000000"/>
        </w:rPr>
        <w:br/>
      </w:r>
      <w:r w:rsidR="009E4F52">
        <w:rPr>
          <w:b/>
          <w:bCs/>
          <w:color w:val="006633"/>
        </w:rPr>
        <w:t>Упражнение№3</w:t>
      </w:r>
      <w:r w:rsidRPr="0063667B">
        <w:rPr>
          <w:color w:val="000000"/>
        </w:rPr>
        <w:br/>
      </w:r>
      <w:r w:rsidRPr="009E4F52">
        <w:rPr>
          <w:color w:val="000000"/>
          <w:u w:val="single"/>
        </w:rPr>
        <w:t>Материал:</w:t>
      </w:r>
      <w:r w:rsidRPr="0063667B">
        <w:rPr>
          <w:color w:val="000000"/>
        </w:rPr>
        <w:t xml:space="preserve"> тот же и дидактический набор (набор пласти</w:t>
      </w:r>
      <w:r w:rsidR="009E4F52">
        <w:rPr>
          <w:color w:val="000000"/>
        </w:rPr>
        <w:t>ковых фигурок</w:t>
      </w:r>
      <w:r w:rsidRPr="0063667B">
        <w:rPr>
          <w:color w:val="000000"/>
        </w:rPr>
        <w:t xml:space="preserve">). </w:t>
      </w:r>
      <w:r w:rsidRPr="0063667B">
        <w:rPr>
          <w:color w:val="000000"/>
        </w:rPr>
        <w:br/>
      </w:r>
      <w:r w:rsidRPr="009E4F52">
        <w:rPr>
          <w:color w:val="000000"/>
          <w:u w:val="single"/>
        </w:rPr>
        <w:t>Задание</w:t>
      </w:r>
      <w:r w:rsidRPr="0063667B">
        <w:rPr>
          <w:color w:val="000000"/>
        </w:rPr>
        <w:t>: "Вспомни, какого цвета был квадрат, который мы убрали</w:t>
      </w:r>
      <w:r w:rsidR="009E4F52">
        <w:rPr>
          <w:color w:val="000000"/>
        </w:rPr>
        <w:t>? (Красного.) Открой коробочку «Дидактический набор»</w:t>
      </w:r>
      <w:r w:rsidRPr="0063667B">
        <w:rPr>
          <w:color w:val="000000"/>
        </w:rPr>
        <w:t xml:space="preserve">. Найди красный квадрат. Какого цвета еще есть квадраты? Возьми столько квадратов, сколько кругов (см.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r w:rsidRPr="0063667B">
        <w:rPr>
          <w:color w:val="000000"/>
        </w:rPr>
        <w:br/>
      </w:r>
      <w:r w:rsidRPr="0063667B">
        <w:rPr>
          <w:color w:val="000000"/>
        </w:rPr>
        <w:br/>
        <w:t>Традиционной формой заданий на развитие визуального анализа являются задания на выбор "лиш</w:t>
      </w:r>
      <w:r>
        <w:rPr>
          <w:color w:val="000000"/>
        </w:rPr>
        <w:t>ней" фигуры (предмета). Приведу</w:t>
      </w:r>
      <w:r w:rsidRPr="0063667B">
        <w:rPr>
          <w:color w:val="000000"/>
        </w:rPr>
        <w:t xml:space="preserve"> несколько заданий для детей пяти-шести лет.</w:t>
      </w:r>
      <w:r w:rsidRPr="0063667B">
        <w:rPr>
          <w:color w:val="000000"/>
        </w:rPr>
        <w:br/>
      </w:r>
      <w:r w:rsidRPr="0063667B">
        <w:rPr>
          <w:color w:val="000000"/>
        </w:rPr>
        <w:br/>
      </w:r>
      <w:r w:rsidR="009E4F52">
        <w:rPr>
          <w:b/>
          <w:bCs/>
          <w:color w:val="006633"/>
        </w:rPr>
        <w:t>Упражнение№4</w:t>
      </w:r>
      <w:r w:rsidRPr="0063667B">
        <w:rPr>
          <w:b/>
          <w:bCs/>
          <w:color w:val="006633"/>
        </w:rPr>
        <w:t xml:space="preserve"> </w:t>
      </w:r>
      <w:r w:rsidRPr="0063667B">
        <w:rPr>
          <w:color w:val="000000"/>
        </w:rPr>
        <w:br/>
      </w:r>
      <w:r w:rsidRPr="009E4F52">
        <w:rPr>
          <w:color w:val="000000"/>
          <w:u w:val="single"/>
        </w:rPr>
        <w:t>Материал:</w:t>
      </w:r>
      <w:r w:rsidR="009E4F52">
        <w:rPr>
          <w:color w:val="000000"/>
        </w:rPr>
        <w:t xml:space="preserve"> рисунок </w:t>
      </w:r>
      <w:r w:rsidRPr="0063667B">
        <w:rPr>
          <w:color w:val="000000"/>
        </w:rPr>
        <w:t>фигурок-рожиц.</w:t>
      </w:r>
      <w:r w:rsidR="009E4F52" w:rsidRPr="009E4F52">
        <w:rPr>
          <w:color w:val="000000"/>
        </w:rPr>
        <w:t xml:space="preserve"> </w:t>
      </w:r>
      <w:r w:rsidR="009E4F52" w:rsidRPr="009E4F52">
        <w:rPr>
          <w:color w:val="000000"/>
        </w:rPr>
        <w:drawing>
          <wp:anchor distT="0" distB="0" distL="114300" distR="114300" simplePos="0" relativeHeight="251660288" behindDoc="0" locked="0" layoutInCell="1" allowOverlap="1">
            <wp:simplePos x="1382486" y="8245929"/>
            <wp:positionH relativeFrom="margin">
              <wp:align>right</wp:align>
            </wp:positionH>
            <wp:positionV relativeFrom="margin">
              <wp:align>bottom</wp:align>
            </wp:positionV>
            <wp:extent cx="3432810" cy="1160961"/>
            <wp:effectExtent l="304800" t="266700" r="300990" b="267789"/>
            <wp:wrapSquare wrapText="bothSides"/>
            <wp:docPr id="12" name="Рисунок 8" descr="msd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_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2810" cy="1160961"/>
                    </a:xfrm>
                    <a:prstGeom prst="roundRect">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63667B">
        <w:rPr>
          <w:color w:val="000000"/>
        </w:rPr>
        <w:br/>
      </w:r>
      <w:r w:rsidRPr="0063667B">
        <w:rPr>
          <w:color w:val="000000"/>
        </w:rPr>
        <w:br/>
      </w:r>
      <w:r w:rsidRPr="009E4F52">
        <w:rPr>
          <w:color w:val="000000"/>
          <w:u w:val="single"/>
        </w:rPr>
        <w:t>Задание:</w:t>
      </w:r>
      <w:r w:rsidRPr="0063667B">
        <w:rPr>
          <w:color w:val="000000"/>
        </w:rPr>
        <w:t xml:space="preserve"> "Одна из фигурок отличается от всех других. Какая? (Четвертая.) Чем она отличается?" </w:t>
      </w:r>
      <w:r w:rsidRPr="0063667B">
        <w:rPr>
          <w:color w:val="000000"/>
        </w:rPr>
        <w:br/>
      </w:r>
      <w:r w:rsidRPr="0063667B">
        <w:rPr>
          <w:color w:val="000000"/>
        </w:rPr>
        <w:br/>
      </w:r>
    </w:p>
    <w:p w:rsidR="00857CA2" w:rsidRDefault="00857CA2" w:rsidP="009E4F52">
      <w:pPr>
        <w:spacing w:line="276" w:lineRule="auto"/>
        <w:rPr>
          <w:b/>
          <w:bCs/>
          <w:color w:val="006633"/>
        </w:rPr>
      </w:pPr>
    </w:p>
    <w:p w:rsidR="00857CA2" w:rsidRDefault="00840B7F" w:rsidP="009E4F52">
      <w:pPr>
        <w:spacing w:line="276" w:lineRule="auto"/>
        <w:rPr>
          <w:color w:val="000000"/>
        </w:rPr>
      </w:pPr>
      <w:r w:rsidRPr="0063667B">
        <w:rPr>
          <w:b/>
          <w:bCs/>
          <w:color w:val="006633"/>
        </w:rPr>
        <w:lastRenderedPageBreak/>
        <w:t>Упражнение</w:t>
      </w:r>
      <w:r w:rsidR="00857CA2">
        <w:rPr>
          <w:b/>
          <w:bCs/>
          <w:color w:val="006633"/>
        </w:rPr>
        <w:t xml:space="preserve"> №</w:t>
      </w:r>
      <w:r w:rsidRPr="0063667B">
        <w:rPr>
          <w:b/>
          <w:bCs/>
          <w:color w:val="006633"/>
        </w:rPr>
        <w:t xml:space="preserve"> </w:t>
      </w:r>
      <w:r w:rsidR="00857CA2">
        <w:rPr>
          <w:b/>
          <w:bCs/>
          <w:color w:val="006633"/>
        </w:rPr>
        <w:t>5</w:t>
      </w:r>
      <w:r w:rsidRPr="0063667B">
        <w:rPr>
          <w:color w:val="000000"/>
        </w:rPr>
        <w:br/>
      </w:r>
      <w:r w:rsidRPr="00857CA2">
        <w:rPr>
          <w:color w:val="000000"/>
          <w:u w:val="single"/>
        </w:rPr>
        <w:t>Материал:</w:t>
      </w:r>
      <w:r w:rsidRPr="0063667B">
        <w:rPr>
          <w:color w:val="000000"/>
        </w:rPr>
        <w:t xml:space="preserve"> рисунок фигурок-человечков.</w:t>
      </w:r>
    </w:p>
    <w:p w:rsidR="00840B7F" w:rsidRDefault="00840B7F" w:rsidP="009E4F52">
      <w:pPr>
        <w:spacing w:line="276" w:lineRule="auto"/>
        <w:rPr>
          <w:color w:val="000000"/>
        </w:rPr>
      </w:pPr>
      <w:r>
        <w:rPr>
          <w:b/>
          <w:bCs/>
          <w:noProof/>
          <w:color w:val="000000"/>
        </w:rPr>
        <w:drawing>
          <wp:anchor distT="0" distB="0" distL="114300" distR="114300" simplePos="0" relativeHeight="251661312" behindDoc="0" locked="0" layoutInCell="1" allowOverlap="1">
            <wp:simplePos x="1191986" y="1423307"/>
            <wp:positionH relativeFrom="margin">
              <wp:align>right</wp:align>
            </wp:positionH>
            <wp:positionV relativeFrom="margin">
              <wp:align>top</wp:align>
            </wp:positionV>
            <wp:extent cx="3083560" cy="1244147"/>
            <wp:effectExtent l="114300" t="95250" r="307340" b="279853"/>
            <wp:wrapSquare wrapText="bothSides"/>
            <wp:docPr id="7" name="Рисунок 7" descr="msd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0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3560" cy="1244147"/>
                    </a:xfrm>
                    <a:prstGeom prst="rect">
                      <a:avLst/>
                    </a:prstGeom>
                    <a:ln>
                      <a:noFill/>
                    </a:ln>
                    <a:effectLst>
                      <a:outerShdw blurRad="292100" dist="139700" dir="2700000" algn="tl" rotWithShape="0">
                        <a:srgbClr val="333333">
                          <a:alpha val="65000"/>
                        </a:srgbClr>
                      </a:outerShdw>
                    </a:effectLst>
                  </pic:spPr>
                </pic:pic>
              </a:graphicData>
            </a:graphic>
          </wp:anchor>
        </w:drawing>
      </w:r>
      <w:r w:rsidRPr="0063667B">
        <w:rPr>
          <w:color w:val="000000"/>
        </w:rPr>
        <w:br/>
      </w:r>
      <w:r w:rsidRPr="00857CA2">
        <w:rPr>
          <w:color w:val="000000"/>
          <w:u w:val="single"/>
        </w:rPr>
        <w:t>Задание:</w:t>
      </w:r>
      <w:r w:rsidRPr="0063667B">
        <w:rPr>
          <w:color w:val="000000"/>
        </w:rPr>
        <w:t xml:space="preserve"> "Среди этих фигурок есть лишняя. Найди ее. (Пятая</w:t>
      </w:r>
      <w:r>
        <w:rPr>
          <w:color w:val="000000"/>
        </w:rPr>
        <w:t xml:space="preserve"> фигурка.) Почему она лишняя?"</w:t>
      </w:r>
      <w:r>
        <w:rPr>
          <w:color w:val="000000"/>
        </w:rPr>
        <w:br/>
      </w:r>
      <w:r w:rsidRPr="0063667B">
        <w:rPr>
          <w:color w:val="000000"/>
        </w:rPr>
        <w:b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r w:rsidRPr="0063667B">
        <w:rPr>
          <w:color w:val="000000"/>
        </w:rPr>
        <w:br/>
      </w:r>
      <w:r w:rsidRPr="0063667B">
        <w:rPr>
          <w:color w:val="000000"/>
        </w:rPr>
        <w:br/>
      </w:r>
      <w:r w:rsidRPr="0063667B">
        <w:rPr>
          <w:b/>
          <w:bCs/>
          <w:color w:val="006633"/>
        </w:rPr>
        <w:t xml:space="preserve">Упражнение </w:t>
      </w:r>
      <w:r w:rsidR="00857CA2">
        <w:rPr>
          <w:b/>
          <w:bCs/>
          <w:color w:val="006633"/>
        </w:rPr>
        <w:t>№6</w:t>
      </w:r>
      <w:r>
        <w:rPr>
          <w:color w:val="000000"/>
        </w:rPr>
        <w:t xml:space="preserve"> </w:t>
      </w:r>
      <w:r w:rsidRPr="0063667B">
        <w:rPr>
          <w:color w:val="000000"/>
        </w:rPr>
        <w:br/>
      </w:r>
      <w:r w:rsidRPr="00857CA2">
        <w:rPr>
          <w:color w:val="000000"/>
          <w:u w:val="single"/>
        </w:rPr>
        <w:t>Материал</w:t>
      </w:r>
      <w:r w:rsidRPr="0063667B">
        <w:rPr>
          <w:color w:val="000000"/>
        </w:rPr>
        <w:t>: рисунок двух маленьких треугольников, образующих один большой.</w:t>
      </w:r>
      <w:r w:rsidRPr="0063667B">
        <w:rPr>
          <w:color w:val="000000"/>
        </w:rPr>
        <w:br/>
      </w:r>
      <w:r w:rsidRPr="0063667B">
        <w:rPr>
          <w:color w:val="000000"/>
        </w:rPr>
        <w:br/>
      </w:r>
      <w:r>
        <w:rPr>
          <w:b/>
          <w:bCs/>
          <w:noProof/>
          <w:color w:val="000000"/>
        </w:rPr>
        <w:drawing>
          <wp:inline distT="0" distB="0" distL="0" distR="0">
            <wp:extent cx="2444115" cy="1151890"/>
            <wp:effectExtent l="0" t="0" r="0" b="0"/>
            <wp:docPr id="6" name="Рисунок 6" descr="msd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d_0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4115" cy="1151890"/>
                    </a:xfrm>
                    <a:prstGeom prst="rect">
                      <a:avLst/>
                    </a:prstGeom>
                    <a:noFill/>
                    <a:ln>
                      <a:noFill/>
                    </a:ln>
                  </pic:spPr>
                </pic:pic>
              </a:graphicData>
            </a:graphic>
          </wp:inline>
        </w:drawing>
      </w:r>
      <w:r w:rsidRPr="0063667B">
        <w:rPr>
          <w:color w:val="000000"/>
        </w:rPr>
        <w:br/>
      </w:r>
      <w:r w:rsidRPr="0063667B">
        <w:rPr>
          <w:color w:val="000000"/>
        </w:rPr>
        <w:br/>
      </w:r>
      <w:r w:rsidRPr="00857CA2">
        <w:rPr>
          <w:color w:val="000000"/>
          <w:u w:val="single"/>
        </w:rPr>
        <w:t>Задание:</w:t>
      </w:r>
      <w:r w:rsidRPr="0063667B">
        <w:rPr>
          <w:color w:val="000000"/>
        </w:rPr>
        <w:t xml:space="preserve"> "На этом рисунке спрятано три треугольника. Найди и покажи их".</w:t>
      </w:r>
      <w:r w:rsidRPr="0063667B">
        <w:rPr>
          <w:color w:val="000000"/>
        </w:rPr>
        <w:br/>
      </w:r>
      <w:r w:rsidRPr="0063667B">
        <w:rPr>
          <w:color w:val="000000"/>
        </w:rPr>
        <w:br/>
        <w:t>Примечание. Нужно помочь ребенку правильно показать треугольники (обвести маленькой указкой или пальцем).</w:t>
      </w:r>
      <w:r w:rsidRPr="0063667B">
        <w:rPr>
          <w:color w:val="000000"/>
        </w:rPr>
        <w:br/>
      </w:r>
      <w:r w:rsidRPr="0063667B">
        <w:rPr>
          <w:color w:val="000000"/>
        </w:rPr>
        <w:br/>
        <w:t>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материала).</w:t>
      </w:r>
      <w:r w:rsidRPr="0063667B">
        <w:rPr>
          <w:color w:val="000000"/>
        </w:rPr>
        <w:br/>
      </w:r>
      <w:r w:rsidRPr="0063667B">
        <w:rPr>
          <w:color w:val="000000"/>
        </w:rPr>
        <w:br/>
      </w:r>
      <w:r w:rsidRPr="0063667B">
        <w:rPr>
          <w:b/>
          <w:bCs/>
          <w:color w:val="006633"/>
        </w:rPr>
        <w:t xml:space="preserve">Упражнение </w:t>
      </w:r>
      <w:r w:rsidR="00857CA2">
        <w:rPr>
          <w:b/>
          <w:bCs/>
          <w:color w:val="006633"/>
        </w:rPr>
        <w:t>№7</w:t>
      </w:r>
      <w:r>
        <w:rPr>
          <w:color w:val="000000"/>
        </w:rPr>
        <w:t xml:space="preserve"> </w:t>
      </w:r>
      <w:r w:rsidRPr="0063667B">
        <w:rPr>
          <w:color w:val="000000"/>
        </w:rPr>
        <w:br/>
      </w:r>
      <w:r w:rsidRPr="00857CA2">
        <w:rPr>
          <w:color w:val="000000"/>
          <w:u w:val="single"/>
        </w:rPr>
        <w:t>Материал</w:t>
      </w:r>
      <w:r w:rsidRPr="0063667B">
        <w:rPr>
          <w:color w:val="000000"/>
        </w:rPr>
        <w:t xml:space="preserve">: 4 </w:t>
      </w:r>
      <w:proofErr w:type="gramStart"/>
      <w:r w:rsidRPr="0063667B">
        <w:rPr>
          <w:color w:val="000000"/>
        </w:rPr>
        <w:t>одинаковых</w:t>
      </w:r>
      <w:proofErr w:type="gramEnd"/>
      <w:r w:rsidRPr="0063667B">
        <w:rPr>
          <w:color w:val="000000"/>
        </w:rPr>
        <w:t xml:space="preserve"> треугольника.</w:t>
      </w:r>
      <w:r w:rsidRPr="0063667B">
        <w:rPr>
          <w:color w:val="000000"/>
        </w:rPr>
        <w:br/>
      </w:r>
      <w:r w:rsidRPr="0063667B">
        <w:rPr>
          <w:color w:val="000000"/>
        </w:rPr>
        <w:br/>
      </w:r>
      <w:r>
        <w:rPr>
          <w:b/>
          <w:bCs/>
          <w:noProof/>
          <w:color w:val="000000"/>
        </w:rPr>
        <w:drawing>
          <wp:inline distT="0" distB="0" distL="0" distR="0">
            <wp:extent cx="5029200" cy="413385"/>
            <wp:effectExtent l="0" t="0" r="0" b="5715"/>
            <wp:docPr id="5" name="Рисунок 5" descr="msd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_0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413385"/>
                    </a:xfrm>
                    <a:prstGeom prst="rect">
                      <a:avLst/>
                    </a:prstGeom>
                    <a:noFill/>
                    <a:ln>
                      <a:noFill/>
                    </a:ln>
                  </pic:spPr>
                </pic:pic>
              </a:graphicData>
            </a:graphic>
          </wp:inline>
        </w:drawing>
      </w:r>
      <w:r w:rsidRPr="0063667B">
        <w:rPr>
          <w:color w:val="000000"/>
        </w:rPr>
        <w:br/>
      </w:r>
      <w:r w:rsidRPr="0063667B">
        <w:rPr>
          <w:color w:val="000000"/>
        </w:rPr>
        <w:br/>
      </w:r>
      <w:r w:rsidRPr="00857CA2">
        <w:rPr>
          <w:color w:val="000000"/>
          <w:u w:val="single"/>
        </w:rPr>
        <w:t>Задание:</w:t>
      </w:r>
      <w:r w:rsidRPr="0063667B">
        <w:rPr>
          <w:color w:val="000000"/>
        </w:rPr>
        <w:t xml:space="preserve">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w:t>
      </w:r>
      <w:r>
        <w:rPr>
          <w:color w:val="000000"/>
        </w:rPr>
        <w:t xml:space="preserve">ьник? (Да.) Квадрат? (Нет.)". </w:t>
      </w:r>
    </w:p>
    <w:p w:rsidR="00857CA2" w:rsidRDefault="00840B7F" w:rsidP="00A57E68">
      <w:pPr>
        <w:spacing w:line="276" w:lineRule="auto"/>
        <w:jc w:val="both"/>
        <w:rPr>
          <w:color w:val="000000"/>
        </w:rPr>
      </w:pPr>
      <w:r>
        <w:rPr>
          <w:color w:val="000000"/>
        </w:rPr>
        <w:t xml:space="preserve">          </w:t>
      </w:r>
    </w:p>
    <w:p w:rsidR="00840B7F" w:rsidRDefault="00840B7F" w:rsidP="00A57E68">
      <w:pPr>
        <w:spacing w:line="276" w:lineRule="auto"/>
        <w:jc w:val="both"/>
        <w:rPr>
          <w:color w:val="000000"/>
        </w:rPr>
      </w:pPr>
      <w:r w:rsidRPr="0063667B">
        <w:rPr>
          <w:color w:val="000000"/>
        </w:rP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w:t>
      </w:r>
      <w:r w:rsidRPr="0063667B">
        <w:rPr>
          <w:color w:val="000000"/>
        </w:rPr>
        <w:lastRenderedPageBreak/>
        <w:t xml:space="preserve">значение уделяется в дошкольном возрасте деятельности, активно формирующей синтез, </w:t>
      </w:r>
      <w:r w:rsidRPr="00CF2089">
        <w:rPr>
          <w:color w:val="000000"/>
        </w:rPr>
        <w:t xml:space="preserve">- </w:t>
      </w:r>
      <w:r w:rsidRPr="00CF2089">
        <w:rPr>
          <w:b/>
          <w:bCs/>
          <w:color w:val="000000"/>
        </w:rPr>
        <w:t>конструированию</w:t>
      </w:r>
      <w:r>
        <w:rPr>
          <w:color w:val="000000"/>
        </w:rPr>
        <w:t>.</w:t>
      </w:r>
    </w:p>
    <w:p w:rsidR="00840B7F" w:rsidRDefault="00840B7F" w:rsidP="00A57E68">
      <w:pPr>
        <w:spacing w:line="276" w:lineRule="auto"/>
        <w:jc w:val="both"/>
        <w:rPr>
          <w:color w:val="000000"/>
        </w:rPr>
      </w:pPr>
      <w:r>
        <w:rPr>
          <w:color w:val="000000"/>
        </w:rPr>
        <w:t xml:space="preserve">               </w:t>
      </w:r>
      <w:r w:rsidRPr="0063667B">
        <w:rPr>
          <w:color w:val="000000"/>
        </w:rP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w:t>
      </w:r>
      <w:r>
        <w:rPr>
          <w:color w:val="000000"/>
        </w:rPr>
        <w:t xml:space="preserve"> гараж именно для этой машины.</w:t>
      </w:r>
    </w:p>
    <w:p w:rsidR="00840B7F" w:rsidRDefault="00840B7F" w:rsidP="00A57E68">
      <w:pPr>
        <w:spacing w:line="276" w:lineRule="auto"/>
        <w:jc w:val="both"/>
        <w:rPr>
          <w:color w:val="000000"/>
        </w:rPr>
      </w:pPr>
      <w:r>
        <w:rPr>
          <w:color w:val="000000"/>
        </w:rPr>
        <w:t xml:space="preserve">           </w:t>
      </w:r>
      <w:r w:rsidRPr="0063667B">
        <w:rPr>
          <w:color w:val="000000"/>
        </w:rP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p>
    <w:p w:rsidR="00840B7F" w:rsidRDefault="00840B7F" w:rsidP="00A57E68">
      <w:pPr>
        <w:spacing w:line="276" w:lineRule="auto"/>
        <w:jc w:val="both"/>
        <w:rPr>
          <w:color w:val="000000"/>
        </w:rPr>
      </w:pPr>
      <w:r>
        <w:rPr>
          <w:color w:val="000000"/>
        </w:rPr>
        <w:t xml:space="preserve">          </w:t>
      </w:r>
      <w:r w:rsidRPr="0063667B">
        <w:rPr>
          <w:b/>
          <w:bCs/>
          <w:color w:val="0000CC"/>
        </w:rPr>
        <w:t>Сравнение</w:t>
      </w:r>
      <w:r w:rsidRPr="0063667B">
        <w:rPr>
          <w:color w:val="000000"/>
        </w:rPr>
        <w:t xml:space="preserve"> - логический прием умственных действий, требующий выявления сходства и различия между признаками объекта (предмет</w:t>
      </w:r>
      <w:r>
        <w:rPr>
          <w:color w:val="000000"/>
        </w:rPr>
        <w:t>а, явления, группы предметов).</w:t>
      </w:r>
    </w:p>
    <w:p w:rsidR="00840B7F" w:rsidRDefault="00840B7F" w:rsidP="00A57E68">
      <w:pPr>
        <w:spacing w:line="276" w:lineRule="auto"/>
        <w:jc w:val="both"/>
        <w:rPr>
          <w:color w:val="000000"/>
        </w:rPr>
      </w:pPr>
      <w:r>
        <w:rPr>
          <w:color w:val="000000"/>
        </w:rPr>
        <w:t xml:space="preserve">         </w:t>
      </w:r>
      <w:r w:rsidRPr="0063667B">
        <w:rPr>
          <w:color w:val="000000"/>
        </w:rPr>
        <w:t xml:space="preserve">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w:t>
      </w:r>
      <w:r>
        <w:rPr>
          <w:color w:val="000000"/>
        </w:rPr>
        <w:t xml:space="preserve">желтое круглое? (Мяч.)" и т. д. </w:t>
      </w:r>
      <w:r w:rsidRPr="0063667B">
        <w:rPr>
          <w:color w:val="000000"/>
        </w:rP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63667B">
        <w:rPr>
          <w:color w:val="000000"/>
        </w:rPr>
        <w:t>"Что ты можешь рассказать о нем? (Арбуз большой, круглый, зеленый.</w:t>
      </w:r>
      <w:proofErr w:type="gramEnd"/>
      <w:r w:rsidRPr="0063667B">
        <w:rPr>
          <w:color w:val="000000"/>
        </w:rPr>
        <w:t xml:space="preserve"> </w:t>
      </w:r>
      <w:proofErr w:type="gramStart"/>
      <w:r w:rsidRPr="0063667B">
        <w:rPr>
          <w:color w:val="000000"/>
        </w:rPr>
        <w:t>Солнце круглое, желтое, горячее.)".</w:t>
      </w:r>
      <w:proofErr w:type="gramEnd"/>
      <w:r w:rsidRPr="0063667B">
        <w:rPr>
          <w:color w:val="000000"/>
        </w:rPr>
        <w:t xml:space="preserve"> Или: "Кто больше расскажет об этом? (Лента длинная, синяя, блестящая, шелковая.)". Или: "Что это: белое, х</w:t>
      </w:r>
      <w:r>
        <w:rPr>
          <w:color w:val="000000"/>
        </w:rPr>
        <w:t>олодное, рассыпчатое?" и т. д.</w:t>
      </w:r>
    </w:p>
    <w:p w:rsidR="00840B7F" w:rsidRDefault="00840B7F" w:rsidP="00857CA2">
      <w:pPr>
        <w:spacing w:line="276" w:lineRule="auto"/>
        <w:rPr>
          <w:color w:val="000000"/>
        </w:rPr>
      </w:pPr>
      <w:r>
        <w:rPr>
          <w:color w:val="000000"/>
        </w:rPr>
        <w:t xml:space="preserve">             </w:t>
      </w:r>
      <w:r w:rsidRPr="0063667B">
        <w:rPr>
          <w:color w:val="000000"/>
        </w:rP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w:t>
      </w:r>
      <w:r>
        <w:rPr>
          <w:color w:val="000000"/>
        </w:rPr>
        <w:t>а.</w:t>
      </w:r>
      <w:r>
        <w:rPr>
          <w:color w:val="000000"/>
        </w:rPr>
        <w:br/>
      </w:r>
      <w:r>
        <w:rPr>
          <w:color w:val="000000"/>
        </w:rPr>
        <w:br/>
        <w:t>Типы заданий на сравнение:</w:t>
      </w:r>
    </w:p>
    <w:p w:rsidR="00840B7F" w:rsidRDefault="00840B7F" w:rsidP="00A57E68">
      <w:pPr>
        <w:spacing w:line="276" w:lineRule="auto"/>
        <w:jc w:val="both"/>
        <w:rPr>
          <w:color w:val="000000"/>
        </w:rPr>
      </w:pPr>
    </w:p>
    <w:p w:rsidR="00840B7F" w:rsidRDefault="00840B7F" w:rsidP="00A57E68">
      <w:pPr>
        <w:spacing w:line="276" w:lineRule="auto"/>
        <w:jc w:val="both"/>
        <w:rPr>
          <w:color w:val="000000"/>
        </w:rPr>
      </w:pPr>
      <w:r w:rsidRPr="0063667B">
        <w:rPr>
          <w:color w:val="000000"/>
        </w:rPr>
        <w:t>1. Задания на разделение группы объектов по какому-то признаку (большие и маленьк</w:t>
      </w:r>
      <w:r>
        <w:rPr>
          <w:color w:val="000000"/>
        </w:rPr>
        <w:t>ие, красные и синие и т. п.).</w:t>
      </w:r>
    </w:p>
    <w:p w:rsidR="00840B7F" w:rsidRDefault="00840B7F" w:rsidP="00A57E68">
      <w:pPr>
        <w:spacing w:line="276" w:lineRule="auto"/>
        <w:jc w:val="both"/>
        <w:rPr>
          <w:color w:val="000000"/>
        </w:rPr>
      </w:pPr>
      <w:r w:rsidRPr="0063667B">
        <w:rPr>
          <w:color w:val="000000"/>
        </w:rPr>
        <w:t xml:space="preserve">2. Все игры вида "Найди такой же". </w:t>
      </w:r>
      <w:r>
        <w:rPr>
          <w:color w:val="000000"/>
        </w:rPr>
        <w:t xml:space="preserve">Для </w:t>
      </w:r>
      <w:r w:rsidRPr="0063667B">
        <w:rPr>
          <w:color w:val="000000"/>
        </w:rPr>
        <w:t>детей предлагаются упражнения, в которых количество и характер признаков сходст</w:t>
      </w:r>
      <w:r>
        <w:rPr>
          <w:color w:val="000000"/>
        </w:rPr>
        <w:t>ва может широко варьироваться. Приведу</w:t>
      </w:r>
      <w:r w:rsidRPr="0063667B">
        <w:rPr>
          <w:color w:val="000000"/>
        </w:rPr>
        <w:t xml:space="preserve"> примеры заданий для детей, в которых от ребенка требуется сравнение одних и тех же предметов по различным признакам. </w:t>
      </w:r>
    </w:p>
    <w:p w:rsidR="00840B7F" w:rsidRDefault="00840B7F" w:rsidP="00A57E68">
      <w:pPr>
        <w:spacing w:line="276" w:lineRule="auto"/>
        <w:jc w:val="both"/>
        <w:rPr>
          <w:color w:val="000000"/>
        </w:rPr>
      </w:pPr>
    </w:p>
    <w:p w:rsidR="00840B7F" w:rsidRDefault="00840B7F" w:rsidP="00A57E68">
      <w:pPr>
        <w:spacing w:line="276" w:lineRule="auto"/>
        <w:jc w:val="both"/>
        <w:rPr>
          <w:color w:val="000000"/>
        </w:rPr>
      </w:pPr>
      <w:r>
        <w:rPr>
          <w:b/>
          <w:bCs/>
          <w:color w:val="006633"/>
        </w:rPr>
        <w:t>Упражнение</w:t>
      </w:r>
      <w:r w:rsidR="00857CA2">
        <w:rPr>
          <w:b/>
          <w:bCs/>
          <w:color w:val="006633"/>
        </w:rPr>
        <w:t>№8</w:t>
      </w:r>
      <w:r w:rsidRPr="0063667B">
        <w:rPr>
          <w:color w:val="000000"/>
        </w:rPr>
        <w:br/>
      </w:r>
      <w:r w:rsidRPr="00857CA2">
        <w:rPr>
          <w:color w:val="000000"/>
          <w:u w:val="single"/>
        </w:rPr>
        <w:t>Материал:</w:t>
      </w:r>
      <w:r w:rsidRPr="0063667B">
        <w:rPr>
          <w:color w:val="000000"/>
        </w:rPr>
        <w:t xml:space="preserve">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w:t>
      </w:r>
      <w:r>
        <w:rPr>
          <w:color w:val="000000"/>
        </w:rPr>
        <w:t>ольник красный, квадрат желтый.</w:t>
      </w:r>
    </w:p>
    <w:p w:rsidR="00840B7F" w:rsidRDefault="00840B7F" w:rsidP="00A57E68">
      <w:pPr>
        <w:spacing w:line="276" w:lineRule="auto"/>
        <w:jc w:val="both"/>
        <w:rPr>
          <w:color w:val="000000"/>
        </w:rPr>
      </w:pPr>
      <w:r w:rsidRPr="0063667B">
        <w:rPr>
          <w:color w:val="000000"/>
        </w:rPr>
        <w:lastRenderedPageBreak/>
        <w:br/>
      </w:r>
      <w:r>
        <w:rPr>
          <w:b/>
          <w:bCs/>
          <w:noProof/>
          <w:color w:val="000000"/>
        </w:rPr>
        <w:drawing>
          <wp:inline distT="0" distB="0" distL="0" distR="0">
            <wp:extent cx="5038090" cy="765175"/>
            <wp:effectExtent l="0" t="0" r="0" b="0"/>
            <wp:docPr id="4" name="Рисунок 4" descr="msd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d_0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765175"/>
                    </a:xfrm>
                    <a:prstGeom prst="rect">
                      <a:avLst/>
                    </a:prstGeom>
                    <a:noFill/>
                    <a:ln>
                      <a:noFill/>
                    </a:ln>
                  </pic:spPr>
                </pic:pic>
              </a:graphicData>
            </a:graphic>
          </wp:inline>
        </w:drawing>
      </w:r>
      <w:r w:rsidRPr="0063667B">
        <w:rPr>
          <w:color w:val="000000"/>
        </w:rPr>
        <w:br/>
      </w:r>
      <w:r w:rsidRPr="0063667B">
        <w:rPr>
          <w:color w:val="000000"/>
        </w:rPr>
        <w:br/>
      </w:r>
      <w:r w:rsidRPr="00857CA2">
        <w:rPr>
          <w:color w:val="000000"/>
          <w:u w:val="single"/>
        </w:rPr>
        <w:t>Задание</w:t>
      </w:r>
      <w:r w:rsidRPr="0063667B">
        <w:rPr>
          <w:color w:val="000000"/>
        </w:rPr>
        <w:t xml:space="preserve">: "Найди среди своих фигур </w:t>
      </w:r>
      <w:proofErr w:type="gramStart"/>
      <w:r w:rsidRPr="0063667B">
        <w:rPr>
          <w:color w:val="000000"/>
        </w:rPr>
        <w:t>похожую</w:t>
      </w:r>
      <w:proofErr w:type="gramEnd"/>
      <w:r w:rsidRPr="0063667B">
        <w:rPr>
          <w:color w:val="000000"/>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63667B">
        <w:rPr>
          <w:color w:val="000000"/>
        </w:rPr>
        <w:t>(Круги.</w:t>
      </w:r>
      <w:proofErr w:type="gramEnd"/>
      <w:r w:rsidRPr="0063667B">
        <w:rPr>
          <w:color w:val="000000"/>
        </w:rPr>
        <w:t xml:space="preserve"> </w:t>
      </w:r>
      <w:proofErr w:type="gramStart"/>
      <w:r w:rsidRPr="0063667B">
        <w:rPr>
          <w:color w:val="000000"/>
        </w:rPr>
        <w:t>Они похожи на яблоки формой.)".</w:t>
      </w:r>
      <w:proofErr w:type="gramEnd"/>
    </w:p>
    <w:p w:rsidR="00840B7F" w:rsidRDefault="00840B7F" w:rsidP="00A57E68">
      <w:pPr>
        <w:spacing w:line="276" w:lineRule="auto"/>
        <w:jc w:val="both"/>
        <w:rPr>
          <w:color w:val="000000"/>
        </w:rPr>
      </w:pPr>
    </w:p>
    <w:p w:rsidR="00840B7F" w:rsidRDefault="00857CA2" w:rsidP="00A57E68">
      <w:pPr>
        <w:spacing w:line="276" w:lineRule="auto"/>
        <w:jc w:val="both"/>
        <w:rPr>
          <w:color w:val="000000"/>
        </w:rPr>
      </w:pPr>
      <w:r>
        <w:rPr>
          <w:b/>
          <w:bCs/>
          <w:color w:val="006633"/>
        </w:rPr>
        <w:t>Упражнение№9</w:t>
      </w:r>
      <w:r w:rsidR="00840B7F" w:rsidRPr="0063667B">
        <w:rPr>
          <w:color w:val="000000"/>
        </w:rPr>
        <w:br/>
      </w:r>
      <w:r w:rsidR="00840B7F" w:rsidRPr="00857CA2">
        <w:rPr>
          <w:color w:val="000000"/>
          <w:u w:val="single"/>
        </w:rPr>
        <w:t>Материал:</w:t>
      </w:r>
      <w:r w:rsidR="00840B7F" w:rsidRPr="0063667B">
        <w:rPr>
          <w:color w:val="000000"/>
        </w:rPr>
        <w:t xml:space="preserve"> тот же и набор карточек с цифрами от 1 до 9.</w:t>
      </w:r>
      <w:r w:rsidR="00840B7F">
        <w:rPr>
          <w:color w:val="000000"/>
        </w:rPr>
        <w:t xml:space="preserve"> </w:t>
      </w:r>
    </w:p>
    <w:p w:rsidR="00840B7F" w:rsidRDefault="00840B7F" w:rsidP="00A57E68">
      <w:pPr>
        <w:spacing w:line="276" w:lineRule="auto"/>
        <w:jc w:val="both"/>
        <w:rPr>
          <w:color w:val="000000"/>
        </w:rPr>
      </w:pPr>
      <w:r w:rsidRPr="0063667B">
        <w:rPr>
          <w:color w:val="000000"/>
        </w:rP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w:t>
      </w:r>
      <w:r>
        <w:rPr>
          <w:color w:val="000000"/>
        </w:rPr>
        <w:t>в? (Четыре.) Фигур? (Шесть.)".</w:t>
      </w:r>
    </w:p>
    <w:p w:rsidR="00840B7F" w:rsidRDefault="00840B7F" w:rsidP="00A57E68">
      <w:pPr>
        <w:spacing w:line="276" w:lineRule="auto"/>
        <w:jc w:val="both"/>
        <w:rPr>
          <w:color w:val="000000"/>
        </w:rPr>
      </w:pPr>
      <w:r>
        <w:rPr>
          <w:color w:val="000000"/>
        </w:rPr>
        <w:t xml:space="preserve">         </w:t>
      </w:r>
      <w:r w:rsidRPr="0063667B">
        <w:rPr>
          <w:color w:val="000000"/>
        </w:rP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w:t>
      </w:r>
      <w:r>
        <w:rPr>
          <w:color w:val="000000"/>
        </w:rPr>
        <w:t xml:space="preserve">ения. </w:t>
      </w:r>
      <w:r w:rsidRPr="0063667B">
        <w:rPr>
          <w:color w:val="000000"/>
        </w:rPr>
        <w:t xml:space="preserve">Показателем </w:t>
      </w:r>
      <w:proofErr w:type="spellStart"/>
      <w:r w:rsidRPr="0063667B">
        <w:rPr>
          <w:color w:val="000000"/>
        </w:rPr>
        <w:t>сформированности</w:t>
      </w:r>
      <w:proofErr w:type="spellEnd"/>
      <w:r w:rsidRPr="0063667B">
        <w:rPr>
          <w:color w:val="000000"/>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p>
    <w:p w:rsidR="00840B7F" w:rsidRDefault="00840B7F" w:rsidP="00A57E68">
      <w:pPr>
        <w:spacing w:line="276" w:lineRule="auto"/>
        <w:jc w:val="both"/>
        <w:rPr>
          <w:color w:val="000000"/>
        </w:rPr>
      </w:pPr>
      <w:r>
        <w:rPr>
          <w:color w:val="000000"/>
        </w:rPr>
        <w:t xml:space="preserve">           </w:t>
      </w:r>
      <w:r w:rsidRPr="0063667B">
        <w:rPr>
          <w:b/>
          <w:bCs/>
          <w:color w:val="0000CC"/>
        </w:rPr>
        <w:t>Классификация</w:t>
      </w:r>
      <w:r w:rsidRPr="0063667B">
        <w:rPr>
          <w:color w:val="000000"/>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так как требует определенного уровня </w:t>
      </w:r>
      <w:proofErr w:type="spellStart"/>
      <w:r w:rsidRPr="0063667B">
        <w:rPr>
          <w:color w:val="000000"/>
        </w:rPr>
        <w:t>сфо</w:t>
      </w:r>
      <w:r>
        <w:rPr>
          <w:color w:val="000000"/>
        </w:rPr>
        <w:t>рмированности</w:t>
      </w:r>
      <w:proofErr w:type="spellEnd"/>
      <w:r>
        <w:rPr>
          <w:color w:val="000000"/>
        </w:rPr>
        <w:t xml:space="preserve"> операций анализа, сравнения и обобщения). </w:t>
      </w:r>
      <w:r w:rsidRPr="0063667B">
        <w:rPr>
          <w:color w:val="000000"/>
        </w:rP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w:t>
      </w:r>
      <w:r>
        <w:rPr>
          <w:color w:val="000000"/>
        </w:rPr>
        <w:t xml:space="preserve">енных данным основанием групп. </w:t>
      </w:r>
      <w:r w:rsidRPr="0063667B">
        <w:rPr>
          <w:color w:val="000000"/>
        </w:rPr>
        <w:t>Классификацию с детьми дошколь</w:t>
      </w:r>
      <w:r>
        <w:rPr>
          <w:color w:val="000000"/>
        </w:rPr>
        <w:t>ного возраста можно проводить:</w:t>
      </w:r>
    </w:p>
    <w:p w:rsidR="00840B7F" w:rsidRDefault="00840B7F" w:rsidP="00A57E68">
      <w:pPr>
        <w:spacing w:line="276" w:lineRule="auto"/>
        <w:jc w:val="both"/>
        <w:rPr>
          <w:color w:val="000000"/>
        </w:rPr>
      </w:pPr>
      <w:r w:rsidRPr="0063667B">
        <w:rPr>
          <w:color w:val="000000"/>
        </w:rPr>
        <w:t>- по названию (чашки и тарелки, ракушки и ка</w:t>
      </w:r>
      <w:r>
        <w:rPr>
          <w:color w:val="000000"/>
        </w:rPr>
        <w:t>мешки, кегли и мячики и т. д.);</w:t>
      </w:r>
    </w:p>
    <w:p w:rsidR="00840B7F" w:rsidRDefault="00840B7F" w:rsidP="00A57E68">
      <w:pPr>
        <w:spacing w:line="276" w:lineRule="auto"/>
        <w:jc w:val="both"/>
        <w:rPr>
          <w:color w:val="000000"/>
        </w:rPr>
      </w:pPr>
      <w:r w:rsidRPr="0063667B">
        <w:rPr>
          <w:color w:val="000000"/>
        </w:rPr>
        <w:t>- по размеру (в одну группу большие мячи, в другую - маленькие, в одну коробку длинные карандаши</w:t>
      </w:r>
      <w:r>
        <w:rPr>
          <w:color w:val="000000"/>
        </w:rPr>
        <w:t>, в другую - короткие и т. д.);</w:t>
      </w:r>
    </w:p>
    <w:p w:rsidR="00840B7F" w:rsidRDefault="00840B7F" w:rsidP="00A57E68">
      <w:pPr>
        <w:spacing w:line="276" w:lineRule="auto"/>
        <w:jc w:val="both"/>
        <w:rPr>
          <w:color w:val="000000"/>
        </w:rPr>
      </w:pPr>
      <w:r w:rsidRPr="0063667B">
        <w:rPr>
          <w:color w:val="000000"/>
        </w:rPr>
        <w:t>- по цвету (в эту коробку красные пуговицы, в эту - зелен</w:t>
      </w:r>
      <w:r>
        <w:rPr>
          <w:color w:val="000000"/>
        </w:rPr>
        <w:t>ые);</w:t>
      </w:r>
    </w:p>
    <w:p w:rsidR="00840B7F" w:rsidRDefault="00840B7F" w:rsidP="00A57E68">
      <w:pPr>
        <w:spacing w:line="276" w:lineRule="auto"/>
        <w:jc w:val="both"/>
        <w:rPr>
          <w:color w:val="000000"/>
        </w:rPr>
      </w:pPr>
      <w:r>
        <w:rPr>
          <w:color w:val="000000"/>
        </w:rPr>
        <w:t>-</w:t>
      </w:r>
      <w:r w:rsidRPr="0063667B">
        <w:rPr>
          <w:color w:val="000000"/>
        </w:rPr>
        <w:t>по форме (в эту коробку квадраты, а в эту - кружки; в эту коробку - куби</w:t>
      </w:r>
      <w:r>
        <w:rPr>
          <w:color w:val="000000"/>
        </w:rPr>
        <w:t>ки, в эту - кирпичики и т. д.);</w:t>
      </w:r>
    </w:p>
    <w:p w:rsidR="00840B7F" w:rsidRDefault="00840B7F" w:rsidP="00A57E68">
      <w:pPr>
        <w:spacing w:line="276" w:lineRule="auto"/>
        <w:jc w:val="both"/>
        <w:rPr>
          <w:color w:val="000000"/>
        </w:rPr>
      </w:pPr>
      <w:r w:rsidRPr="0063667B">
        <w:rPr>
          <w:color w:val="000000"/>
        </w:rPr>
        <w:t xml:space="preserve">-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 что растет </w:t>
      </w:r>
      <w:r>
        <w:rPr>
          <w:color w:val="000000"/>
        </w:rPr>
        <w:t>в огороде и что в лесу и т. д.</w:t>
      </w:r>
    </w:p>
    <w:p w:rsidR="00840B7F" w:rsidRDefault="00840B7F" w:rsidP="00A57E68">
      <w:pPr>
        <w:spacing w:line="276" w:lineRule="auto"/>
        <w:jc w:val="both"/>
        <w:rPr>
          <w:color w:val="000000"/>
        </w:rPr>
      </w:pPr>
      <w:r>
        <w:rPr>
          <w:color w:val="000000"/>
        </w:rPr>
        <w:lastRenderedPageBreak/>
        <w:t xml:space="preserve">          </w:t>
      </w:r>
      <w:r w:rsidRPr="0063667B">
        <w:rPr>
          <w:color w:val="000000"/>
        </w:rP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w:t>
      </w:r>
      <w:r>
        <w:rPr>
          <w:color w:val="000000"/>
        </w:rPr>
        <w:t xml:space="preserve">ленному ребенком самостоятельно. </w:t>
      </w:r>
      <w:r w:rsidRPr="0063667B">
        <w:rPr>
          <w:color w:val="000000"/>
        </w:rPr>
        <w:t>Здесь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w:t>
      </w:r>
      <w:r>
        <w:rPr>
          <w:color w:val="000000"/>
        </w:rPr>
        <w:t xml:space="preserve"> не единственным образом. </w:t>
      </w:r>
      <w:r w:rsidRPr="0063667B">
        <w:rPr>
          <w:color w:val="000000"/>
        </w:rPr>
        <w:t xml:space="preserve">Например, задания для детей пяти - семи лет. </w:t>
      </w:r>
    </w:p>
    <w:p w:rsidR="00840B7F" w:rsidRDefault="00840B7F" w:rsidP="00A57E68">
      <w:pPr>
        <w:spacing w:line="276" w:lineRule="auto"/>
        <w:jc w:val="both"/>
        <w:rPr>
          <w:color w:val="000000"/>
        </w:rPr>
      </w:pPr>
    </w:p>
    <w:p w:rsidR="00840B7F" w:rsidRDefault="00840B7F" w:rsidP="00A57E68">
      <w:pPr>
        <w:spacing w:line="276" w:lineRule="auto"/>
        <w:jc w:val="both"/>
        <w:rPr>
          <w:color w:val="000000"/>
        </w:rPr>
      </w:pPr>
      <w:r>
        <w:rPr>
          <w:b/>
          <w:bCs/>
          <w:color w:val="006633"/>
        </w:rPr>
        <w:t>Упражнение</w:t>
      </w:r>
      <w:r w:rsidR="00857CA2">
        <w:rPr>
          <w:b/>
          <w:bCs/>
          <w:color w:val="006633"/>
        </w:rPr>
        <w:t>№10</w:t>
      </w:r>
      <w:r w:rsidRPr="0063667B">
        <w:rPr>
          <w:b/>
          <w:bCs/>
          <w:color w:val="006633"/>
        </w:rPr>
        <w:t xml:space="preserve"> </w:t>
      </w:r>
      <w:r w:rsidRPr="0063667B">
        <w:rPr>
          <w:color w:val="000000"/>
        </w:rPr>
        <w:br/>
      </w:r>
      <w:r w:rsidRPr="00857CA2">
        <w:rPr>
          <w:color w:val="000000"/>
          <w:u w:val="single"/>
        </w:rPr>
        <w:t>Материал:</w:t>
      </w:r>
      <w:r w:rsidRPr="0063667B">
        <w:rPr>
          <w:color w:val="000000"/>
        </w:rPr>
        <w:t xml:space="preserve"> несколько кругов одинакового размера, но разного цвета (два цвета).</w:t>
      </w:r>
      <w:r w:rsidRPr="0063667B">
        <w:rPr>
          <w:color w:val="000000"/>
        </w:rPr>
        <w:br/>
      </w:r>
      <w:r w:rsidRPr="00857CA2">
        <w:rPr>
          <w:color w:val="000000"/>
          <w:u w:val="single"/>
        </w:rPr>
        <w:t>Задание:</w:t>
      </w:r>
      <w:r w:rsidRPr="0063667B">
        <w:rPr>
          <w:color w:val="000000"/>
        </w:rPr>
        <w:t xml:space="preserve"> "Раздели круги на две группы. По какому признаку это можно сделать? (По цвету.)". </w:t>
      </w:r>
      <w:r w:rsidRPr="0063667B">
        <w:rPr>
          <w:color w:val="000000"/>
        </w:rPr>
        <w:br/>
      </w:r>
      <w:r>
        <w:rPr>
          <w:b/>
          <w:bCs/>
          <w:color w:val="006633"/>
        </w:rPr>
        <w:br/>
        <w:t>Упражнение</w:t>
      </w:r>
      <w:r w:rsidR="00857CA2">
        <w:rPr>
          <w:b/>
          <w:bCs/>
          <w:color w:val="006633"/>
        </w:rPr>
        <w:t>№</w:t>
      </w:r>
      <w:r w:rsidRPr="0063667B">
        <w:rPr>
          <w:b/>
          <w:bCs/>
          <w:color w:val="006633"/>
        </w:rPr>
        <w:t>1</w:t>
      </w:r>
      <w:r w:rsidR="00857CA2">
        <w:rPr>
          <w:b/>
          <w:bCs/>
          <w:color w:val="006633"/>
        </w:rPr>
        <w:t>1</w:t>
      </w:r>
      <w:r w:rsidRPr="0063667B">
        <w:rPr>
          <w:color w:val="000000"/>
        </w:rPr>
        <w:br/>
      </w:r>
      <w:r w:rsidRPr="00857CA2">
        <w:rPr>
          <w:color w:val="000000"/>
          <w:u w:val="single"/>
        </w:rPr>
        <w:t>Материал</w:t>
      </w:r>
      <w:r w:rsidRPr="0063667B">
        <w:rPr>
          <w:color w:val="000000"/>
        </w:rPr>
        <w:t xml:space="preserve">: к предыдущему набору добавляются несколько квадратов тех же цветов (два </w:t>
      </w:r>
      <w:r>
        <w:rPr>
          <w:color w:val="000000"/>
        </w:rPr>
        <w:t xml:space="preserve">цвета). Фигуры перемешиваются. </w:t>
      </w:r>
    </w:p>
    <w:p w:rsidR="00840B7F" w:rsidRDefault="00840B7F" w:rsidP="00A57E68">
      <w:pPr>
        <w:spacing w:line="276" w:lineRule="auto"/>
        <w:jc w:val="both"/>
        <w:rPr>
          <w:color w:val="000000"/>
        </w:rPr>
      </w:pPr>
      <w:r w:rsidRPr="00857CA2">
        <w:rPr>
          <w:color w:val="000000"/>
          <w:u w:val="single"/>
        </w:rPr>
        <w:t>Задание:</w:t>
      </w:r>
      <w:r w:rsidRPr="0063667B">
        <w:rPr>
          <w:color w:val="000000"/>
        </w:rPr>
        <w:t xml:space="preserve">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w:t>
      </w:r>
      <w:r>
        <w:rPr>
          <w:color w:val="000000"/>
        </w:rPr>
        <w:t xml:space="preserve"> "Значит, разделили по форме".</w:t>
      </w:r>
    </w:p>
    <w:p w:rsidR="00840B7F" w:rsidRDefault="00840B7F" w:rsidP="00A57E68">
      <w:pPr>
        <w:spacing w:line="276" w:lineRule="auto"/>
        <w:jc w:val="both"/>
        <w:rPr>
          <w:color w:val="000000"/>
        </w:rPr>
      </w:pPr>
      <w:r>
        <w:rPr>
          <w:color w:val="000000"/>
        </w:rPr>
        <w:t xml:space="preserve">       </w:t>
      </w:r>
      <w:r w:rsidR="00857CA2">
        <w:rPr>
          <w:color w:val="000000"/>
        </w:rPr>
        <w:t>В упражнении 10</w:t>
      </w:r>
      <w:r w:rsidRPr="0063667B">
        <w:rPr>
          <w:color w:val="000000"/>
        </w:rPr>
        <w:t xml:space="preserve"> классификация была однозначно задана соответствующим набором фигур только по од</w:t>
      </w:r>
      <w:r w:rsidR="00857CA2">
        <w:rPr>
          <w:color w:val="000000"/>
        </w:rPr>
        <w:t>ному признаку, а в упражнении 11</w:t>
      </w:r>
      <w:r w:rsidRPr="0063667B">
        <w:rPr>
          <w:color w:val="000000"/>
        </w:rPr>
        <w:t xml:space="preserve"> - дополнение набора фигур намеренно было произведено таким образом, чтобы стала возможной классифик</w:t>
      </w:r>
      <w:r>
        <w:rPr>
          <w:color w:val="000000"/>
        </w:rPr>
        <w:t>ация по двум разным основаниям.</w:t>
      </w:r>
      <w:r w:rsidRPr="0063667B">
        <w:rPr>
          <w:color w:val="000000"/>
        </w:rPr>
        <w:br/>
      </w:r>
      <w:r>
        <w:rPr>
          <w:b/>
          <w:bCs/>
          <w:color w:val="0000CC"/>
        </w:rPr>
        <w:t xml:space="preserve">        </w:t>
      </w:r>
      <w:r w:rsidRPr="0063667B">
        <w:rPr>
          <w:b/>
          <w:bCs/>
          <w:color w:val="0000CC"/>
        </w:rPr>
        <w:t>Обобщение</w:t>
      </w:r>
      <w:r w:rsidRPr="0063667B">
        <w:rPr>
          <w:color w:val="000000"/>
        </w:rPr>
        <w:t xml:space="preserve"> - это оформление в словесной (вербальной) форме р</w:t>
      </w:r>
      <w:r>
        <w:rPr>
          <w:color w:val="000000"/>
        </w:rPr>
        <w:t>езультатов процесса сравнения.</w:t>
      </w:r>
    </w:p>
    <w:p w:rsidR="00840B7F" w:rsidRPr="0063667B" w:rsidRDefault="00840B7F" w:rsidP="00857CA2">
      <w:pPr>
        <w:spacing w:line="276" w:lineRule="auto"/>
        <w:jc w:val="both"/>
        <w:rPr>
          <w:color w:val="000000"/>
        </w:rPr>
      </w:pPr>
      <w:r>
        <w:rPr>
          <w:color w:val="000000"/>
        </w:rPr>
        <w:t xml:space="preserve">       </w:t>
      </w:r>
      <w:r w:rsidRPr="0063667B">
        <w:rPr>
          <w:color w:val="000000"/>
        </w:rPr>
        <w:t xml:space="preserve">Обобщение формируется в дошкольном возрасте как выделение и фиксация общего признака двух или более объектов. </w:t>
      </w:r>
      <w:proofErr w:type="gramStart"/>
      <w:r w:rsidRPr="0063667B">
        <w:rPr>
          <w:color w:val="000000"/>
        </w:rPr>
        <w:t xml:space="preserve">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w:t>
      </w:r>
      <w:r>
        <w:rPr>
          <w:color w:val="000000"/>
        </w:rPr>
        <w:t xml:space="preserve">летают, эти все - бегают и др. </w:t>
      </w:r>
      <w:r w:rsidRPr="0063667B">
        <w:rPr>
          <w:color w:val="000000"/>
        </w:rPr>
        <w:t>Все приведенные выше примеры сравнений и классификаций завершались обобщениями.</w:t>
      </w:r>
      <w:proofErr w:type="gramEnd"/>
      <w:r w:rsidRPr="0063667B">
        <w:rPr>
          <w:color w:val="000000"/>
        </w:rPr>
        <w:t xml:space="preserve"> Для дошкольников возможны эмпирические виды обобщения, то есть обобщения результатов своей деятельности. Для подведения детей </w:t>
      </w:r>
      <w:proofErr w:type="gramStart"/>
      <w:r w:rsidRPr="0063667B">
        <w:rPr>
          <w:color w:val="000000"/>
        </w:rPr>
        <w:t>к</w:t>
      </w:r>
      <w:proofErr w:type="gramEnd"/>
      <w:r w:rsidRPr="0063667B">
        <w:rPr>
          <w:color w:val="000000"/>
        </w:rPr>
        <w:t xml:space="preserve"> </w:t>
      </w:r>
      <w:proofErr w:type="gramStart"/>
      <w:r w:rsidRPr="0063667B">
        <w:rPr>
          <w:color w:val="000000"/>
        </w:rPr>
        <w:t>такого</w:t>
      </w:r>
      <w:proofErr w:type="gramEnd"/>
      <w:r w:rsidRPr="0063667B">
        <w:rPr>
          <w:color w:val="000000"/>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нужные термин</w:t>
      </w:r>
      <w:r w:rsidR="00857CA2">
        <w:rPr>
          <w:color w:val="000000"/>
        </w:rPr>
        <w:t xml:space="preserve">ы и словесные обороты. </w:t>
      </w:r>
      <w:r>
        <w:rPr>
          <w:color w:val="000000"/>
        </w:rPr>
        <w:t>Приведу</w:t>
      </w:r>
      <w:r w:rsidRPr="0063667B">
        <w:rPr>
          <w:color w:val="000000"/>
        </w:rPr>
        <w:t xml:space="preserve"> примеры заданий на обобщение для детей пяти - семи лет.</w:t>
      </w:r>
    </w:p>
    <w:p w:rsidR="00840B7F" w:rsidRDefault="00857CA2" w:rsidP="00A57E68">
      <w:pPr>
        <w:spacing w:line="276" w:lineRule="auto"/>
        <w:jc w:val="both"/>
        <w:rPr>
          <w:color w:val="000000"/>
        </w:rPr>
      </w:pPr>
      <w:r>
        <w:rPr>
          <w:b/>
          <w:bCs/>
          <w:noProof/>
          <w:color w:val="006633"/>
        </w:rPr>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3676650" cy="728980"/>
            <wp:effectExtent l="19050" t="0" r="0" b="0"/>
            <wp:wrapSquare wrapText="bothSides"/>
            <wp:docPr id="3" name="Рисунок 3" descr="msd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d_0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728980"/>
                    </a:xfrm>
                    <a:prstGeom prst="rect">
                      <a:avLst/>
                    </a:prstGeom>
                    <a:noFill/>
                    <a:ln>
                      <a:noFill/>
                    </a:ln>
                  </pic:spPr>
                </pic:pic>
              </a:graphicData>
            </a:graphic>
          </wp:anchor>
        </w:drawing>
      </w:r>
      <w:r w:rsidR="00840B7F">
        <w:rPr>
          <w:b/>
          <w:bCs/>
          <w:color w:val="006633"/>
        </w:rPr>
        <w:t>Упражнение</w:t>
      </w:r>
      <w:r>
        <w:rPr>
          <w:b/>
          <w:bCs/>
          <w:color w:val="006633"/>
        </w:rPr>
        <w:t>№</w:t>
      </w:r>
      <w:r w:rsidR="00840B7F" w:rsidRPr="0063667B">
        <w:rPr>
          <w:b/>
          <w:bCs/>
          <w:color w:val="006633"/>
        </w:rPr>
        <w:t>1</w:t>
      </w:r>
      <w:r>
        <w:rPr>
          <w:b/>
          <w:bCs/>
          <w:color w:val="006633"/>
        </w:rPr>
        <w:t>2</w:t>
      </w:r>
      <w:r w:rsidR="00840B7F" w:rsidRPr="0063667B">
        <w:rPr>
          <w:color w:val="000000"/>
        </w:rPr>
        <w:br/>
      </w:r>
      <w:r w:rsidR="00840B7F" w:rsidRPr="00857CA2">
        <w:rPr>
          <w:color w:val="000000"/>
          <w:u w:val="single"/>
        </w:rPr>
        <w:t>Материал:</w:t>
      </w:r>
      <w:r w:rsidR="00840B7F" w:rsidRPr="0063667B">
        <w:rPr>
          <w:color w:val="000000"/>
        </w:rPr>
        <w:t xml:space="preserve"> набор из шести фигур разной формы.</w:t>
      </w:r>
      <w:r w:rsidR="00840B7F" w:rsidRPr="0063667B">
        <w:rPr>
          <w:color w:val="000000"/>
        </w:rPr>
        <w:br/>
      </w:r>
      <w:r w:rsidR="00840B7F" w:rsidRPr="00857CA2">
        <w:rPr>
          <w:color w:val="000000"/>
          <w:u w:val="single"/>
        </w:rPr>
        <w:t>Задание:</w:t>
      </w:r>
      <w:r w:rsidR="00840B7F" w:rsidRPr="0063667B">
        <w:rPr>
          <w:color w:val="000000"/>
        </w:rPr>
        <w:t xml:space="preserve"> "Одна из этих фигур лишняя. Найди ее. (Фигура 4.)". Детям этого возраста незнакомо понятие выпуклости, но они обычно всегда указывают на эту фигуру. </w:t>
      </w:r>
      <w:r w:rsidR="00840B7F" w:rsidRPr="0063667B">
        <w:rPr>
          <w:color w:val="000000"/>
        </w:rPr>
        <w:lastRenderedPageBreak/>
        <w:t>Объяснять они могут так: "У нее угол ушел внутрь". Такое объяснение вполне подходит. "Чем похожи все остальные фигуры? (У них 4 у</w:t>
      </w:r>
      <w:r w:rsidR="00840B7F">
        <w:rPr>
          <w:color w:val="000000"/>
        </w:rPr>
        <w:t xml:space="preserve">гла, это четырехугольники.)". </w:t>
      </w:r>
    </w:p>
    <w:p w:rsidR="00840B7F" w:rsidRDefault="00840B7F" w:rsidP="00A57E68">
      <w:pPr>
        <w:spacing w:line="276" w:lineRule="auto"/>
        <w:jc w:val="both"/>
        <w:rPr>
          <w:color w:val="000000"/>
        </w:rPr>
      </w:pPr>
      <w:r>
        <w:rPr>
          <w:color w:val="000000"/>
        </w:rPr>
        <w:t xml:space="preserve">         </w:t>
      </w:r>
      <w:r w:rsidRPr="0063667B">
        <w:rPr>
          <w:color w:val="000000"/>
        </w:rPr>
        <w:t xml:space="preserve">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w:t>
      </w:r>
      <w:r>
        <w:rPr>
          <w:color w:val="000000"/>
        </w:rPr>
        <w:t xml:space="preserve">определить понятие.  </w:t>
      </w:r>
      <w:r w:rsidRPr="0063667B">
        <w:rPr>
          <w:color w:val="000000"/>
        </w:rPr>
        <w:t>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общеразвиваю</w:t>
      </w:r>
      <w:r>
        <w:rPr>
          <w:color w:val="000000"/>
        </w:rPr>
        <w:t xml:space="preserve">щей точки зрения. </w:t>
      </w:r>
    </w:p>
    <w:p w:rsidR="00840B7F" w:rsidRDefault="00840B7F" w:rsidP="00A57E68">
      <w:pPr>
        <w:spacing w:line="276" w:lineRule="auto"/>
        <w:jc w:val="both"/>
        <w:rPr>
          <w:color w:val="000000"/>
        </w:rPr>
      </w:pPr>
      <w:r>
        <w:rPr>
          <w:color w:val="000000"/>
        </w:rPr>
        <w:t xml:space="preserve">       Далее приведу</w:t>
      </w:r>
      <w:r w:rsidRPr="0063667B">
        <w:rPr>
          <w:color w:val="000000"/>
        </w:rPr>
        <w:t xml:space="preserve">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 </w:t>
      </w:r>
    </w:p>
    <w:p w:rsidR="00840B7F" w:rsidRDefault="00840B7F" w:rsidP="00A57E68">
      <w:pPr>
        <w:spacing w:line="276" w:lineRule="auto"/>
        <w:jc w:val="both"/>
        <w:rPr>
          <w:color w:val="000000"/>
        </w:rPr>
      </w:pPr>
    </w:p>
    <w:p w:rsidR="00840B7F" w:rsidRDefault="00840B7F" w:rsidP="00A57E68">
      <w:pPr>
        <w:spacing w:line="276" w:lineRule="auto"/>
        <w:jc w:val="both"/>
        <w:rPr>
          <w:color w:val="000000"/>
        </w:rPr>
      </w:pPr>
      <w:r>
        <w:rPr>
          <w:b/>
          <w:bCs/>
          <w:color w:val="006633"/>
        </w:rPr>
        <w:t>Упражнение</w:t>
      </w:r>
      <w:r w:rsidR="00857CA2">
        <w:rPr>
          <w:b/>
          <w:bCs/>
          <w:color w:val="006633"/>
        </w:rPr>
        <w:t>№</w:t>
      </w:r>
      <w:r w:rsidRPr="0063667B">
        <w:rPr>
          <w:b/>
          <w:bCs/>
          <w:color w:val="006633"/>
        </w:rPr>
        <w:t>1</w:t>
      </w:r>
      <w:r w:rsidR="00857CA2">
        <w:rPr>
          <w:b/>
          <w:bCs/>
          <w:color w:val="006633"/>
        </w:rPr>
        <w:t>3</w:t>
      </w:r>
      <w:r w:rsidRPr="0063667B">
        <w:rPr>
          <w:color w:val="000000"/>
        </w:rPr>
        <w:br/>
        <w:t xml:space="preserve">Цель упражнения - подготовить ребенка к последующей моделирующей деятельности посредством простых конструктивных действий, актуализировать счетные </w:t>
      </w:r>
      <w:r>
        <w:rPr>
          <w:color w:val="000000"/>
        </w:rPr>
        <w:t xml:space="preserve">умения, организовать внимание. </w:t>
      </w:r>
    </w:p>
    <w:p w:rsidR="00840B7F" w:rsidRDefault="00840B7F" w:rsidP="00A57E68">
      <w:pPr>
        <w:spacing w:line="276" w:lineRule="auto"/>
        <w:jc w:val="both"/>
        <w:rPr>
          <w:color w:val="000000"/>
        </w:rPr>
      </w:pPr>
      <w:r w:rsidRPr="00857CA2">
        <w:rPr>
          <w:color w:val="000000"/>
          <w:u w:val="single"/>
        </w:rPr>
        <w:t>Материал</w:t>
      </w:r>
      <w:r>
        <w:rPr>
          <w:color w:val="000000"/>
        </w:rPr>
        <w:t>: счетные палочки двух цветов.</w:t>
      </w:r>
    </w:p>
    <w:p w:rsidR="00840B7F" w:rsidRDefault="00840B7F" w:rsidP="00A57E68">
      <w:pPr>
        <w:spacing w:line="276" w:lineRule="auto"/>
        <w:jc w:val="both"/>
        <w:rPr>
          <w:color w:val="000000"/>
        </w:rPr>
      </w:pPr>
      <w:r w:rsidRPr="00857CA2">
        <w:rPr>
          <w:color w:val="000000"/>
          <w:u w:val="single"/>
        </w:rPr>
        <w:t>Задание:</w:t>
      </w:r>
      <w:r w:rsidRPr="0063667B">
        <w:rPr>
          <w:color w:val="000000"/>
        </w:rPr>
        <w:t xml:space="preserve">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 один. Сколько вместе? (Две.)".</w:t>
      </w:r>
      <w:r w:rsidRPr="0063667B">
        <w:rPr>
          <w:color w:val="000000"/>
        </w:rPr>
        <w:br/>
      </w:r>
      <w:r w:rsidRPr="0063667B">
        <w:rPr>
          <w:color w:val="000000"/>
        </w:rPr>
        <w:br/>
      </w:r>
      <w:r w:rsidRPr="0063667B">
        <w:rPr>
          <w:b/>
          <w:bCs/>
          <w:color w:val="006633"/>
        </w:rPr>
        <w:t>Упражнение</w:t>
      </w:r>
      <w:r w:rsidR="00857CA2">
        <w:rPr>
          <w:b/>
          <w:bCs/>
          <w:color w:val="006633"/>
        </w:rPr>
        <w:t>№</w:t>
      </w:r>
      <w:r w:rsidRPr="0063667B">
        <w:rPr>
          <w:b/>
          <w:bCs/>
          <w:color w:val="006633"/>
        </w:rPr>
        <w:t>1</w:t>
      </w:r>
      <w:r w:rsidR="00857CA2">
        <w:rPr>
          <w:b/>
          <w:bCs/>
          <w:color w:val="006633"/>
        </w:rPr>
        <w:t>4</w:t>
      </w:r>
      <w:r w:rsidRPr="0063667B">
        <w:rPr>
          <w:color w:val="000000"/>
        </w:rPr>
        <w:br/>
        <w:t>Цель упражнения - организация конструктивной деятельности по образцу. Упражнения в счете, развитие воо</w:t>
      </w:r>
      <w:r>
        <w:rPr>
          <w:color w:val="000000"/>
        </w:rPr>
        <w:t>бражения, речевой деятельности.</w:t>
      </w:r>
    </w:p>
    <w:p w:rsidR="00840B7F" w:rsidRDefault="00840B7F" w:rsidP="00A57E68">
      <w:pPr>
        <w:spacing w:line="276" w:lineRule="auto"/>
        <w:jc w:val="both"/>
        <w:rPr>
          <w:color w:val="000000"/>
        </w:rPr>
      </w:pPr>
      <w:r w:rsidRPr="00857CA2">
        <w:rPr>
          <w:color w:val="000000"/>
          <w:u w:val="single"/>
        </w:rPr>
        <w:t>Материал:</w:t>
      </w:r>
      <w:r>
        <w:rPr>
          <w:color w:val="000000"/>
        </w:rPr>
        <w:t xml:space="preserve"> счетные палочки двух цветов.</w:t>
      </w:r>
    </w:p>
    <w:p w:rsidR="00840B7F" w:rsidRDefault="00840B7F" w:rsidP="00A57E68">
      <w:pPr>
        <w:spacing w:line="276" w:lineRule="auto"/>
        <w:jc w:val="both"/>
        <w:rPr>
          <w:color w:val="000000"/>
        </w:rPr>
      </w:pPr>
      <w:r w:rsidRPr="00857CA2">
        <w:rPr>
          <w:color w:val="000000"/>
          <w:u w:val="single"/>
        </w:rPr>
        <w:t>Задание:</w:t>
      </w:r>
      <w:r w:rsidRPr="0063667B">
        <w:rPr>
          <w:color w:val="000000"/>
        </w:rPr>
        <w:t xml:space="preserve"> "Возьми еще одну палочку и положи ее сверху. Сколько стало палочек? Сосчитаем. (Три.) На что похожа фигура? (На ворота, на букву "П".) Какие слова начинаются на "П"?" </w:t>
      </w:r>
      <w:r w:rsidRPr="0063667B">
        <w:rPr>
          <w:color w:val="000000"/>
        </w:rPr>
        <w:br/>
      </w:r>
      <w:r w:rsidRPr="0063667B">
        <w:rPr>
          <w:color w:val="000000"/>
        </w:rPr>
        <w:br/>
      </w:r>
      <w:r>
        <w:rPr>
          <w:b/>
          <w:bCs/>
          <w:color w:val="006633"/>
        </w:rPr>
        <w:t>Упражнение</w:t>
      </w:r>
      <w:r w:rsidR="00857CA2">
        <w:rPr>
          <w:b/>
          <w:bCs/>
          <w:color w:val="006633"/>
        </w:rPr>
        <w:t>№</w:t>
      </w:r>
      <w:r w:rsidRPr="0063667B">
        <w:rPr>
          <w:b/>
          <w:bCs/>
          <w:color w:val="006633"/>
        </w:rPr>
        <w:t>1</w:t>
      </w:r>
      <w:r w:rsidR="00857CA2">
        <w:rPr>
          <w:b/>
          <w:bCs/>
          <w:color w:val="006633"/>
        </w:rPr>
        <w:t>5</w:t>
      </w:r>
      <w:r w:rsidRPr="0063667B">
        <w:rPr>
          <w:color w:val="000000"/>
        </w:rPr>
        <w:br/>
        <w:t xml:space="preserve">Цель упражнения - развитие наблюдательности, воображения и речевой деятельности. Формирование умения оценивать количественную </w:t>
      </w:r>
      <w:r>
        <w:rPr>
          <w:color w:val="000000"/>
        </w:rPr>
        <w:t xml:space="preserve">характеристику видоизменяющейся </w:t>
      </w:r>
      <w:r w:rsidRPr="0063667B">
        <w:rPr>
          <w:color w:val="000000"/>
        </w:rPr>
        <w:t>конструкции (без из</w:t>
      </w:r>
      <w:r>
        <w:rPr>
          <w:color w:val="000000"/>
        </w:rPr>
        <w:t xml:space="preserve">менения количества элементов). </w:t>
      </w:r>
    </w:p>
    <w:p w:rsidR="00840B7F" w:rsidRDefault="00840B7F" w:rsidP="00A57E68">
      <w:pPr>
        <w:spacing w:line="276" w:lineRule="auto"/>
        <w:jc w:val="both"/>
        <w:rPr>
          <w:color w:val="000000"/>
        </w:rPr>
      </w:pPr>
      <w:r w:rsidRPr="00857CA2">
        <w:rPr>
          <w:color w:val="000000"/>
          <w:u w:val="single"/>
        </w:rPr>
        <w:lastRenderedPageBreak/>
        <w:t>Материал:</w:t>
      </w:r>
      <w:r>
        <w:rPr>
          <w:color w:val="000000"/>
        </w:rPr>
        <w:t xml:space="preserve"> счетные палочки двух цветов. </w:t>
      </w:r>
    </w:p>
    <w:p w:rsidR="00840B7F" w:rsidRDefault="00840B7F" w:rsidP="00A57E68">
      <w:pPr>
        <w:spacing w:line="276" w:lineRule="auto"/>
        <w:jc w:val="both"/>
        <w:rPr>
          <w:color w:val="000000"/>
        </w:rPr>
      </w:pPr>
      <w:r w:rsidRPr="0063667B">
        <w:rPr>
          <w:color w:val="000000"/>
        </w:rPr>
        <w:t xml:space="preserve">Примечание: первое задание упражнения является также подготовительным к правильному восприятию </w:t>
      </w:r>
      <w:r>
        <w:rPr>
          <w:color w:val="000000"/>
        </w:rPr>
        <w:t>смысла арифметических действий.</w:t>
      </w:r>
    </w:p>
    <w:p w:rsidR="00840B7F" w:rsidRDefault="00840B7F" w:rsidP="00A57E68">
      <w:pPr>
        <w:spacing w:line="276" w:lineRule="auto"/>
        <w:jc w:val="both"/>
        <w:rPr>
          <w:color w:val="000000"/>
        </w:rPr>
      </w:pPr>
      <w:r w:rsidRPr="00857CA2">
        <w:rPr>
          <w:color w:val="000000"/>
          <w:u w:val="single"/>
        </w:rPr>
        <w:t>Задание:</w:t>
      </w:r>
      <w:r w:rsidRPr="0063667B">
        <w:rPr>
          <w:color w:val="000000"/>
        </w:rPr>
        <w:t xml:space="preserve">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w:t>
      </w:r>
      <w:r>
        <w:rPr>
          <w:color w:val="000000"/>
        </w:rPr>
        <w:t xml:space="preserve">и и не добавили.) На что теперь </w:t>
      </w:r>
      <w:r w:rsidRPr="0063667B">
        <w:rPr>
          <w:color w:val="000000"/>
        </w:rPr>
        <w:t xml:space="preserve">похожа фигура? (На букву "Н".) Назови слова, начинающиеся на "Н"". </w:t>
      </w:r>
    </w:p>
    <w:p w:rsidR="00840B7F" w:rsidRDefault="00840B7F" w:rsidP="00A57E68">
      <w:pPr>
        <w:spacing w:line="276" w:lineRule="auto"/>
        <w:jc w:val="both"/>
        <w:rPr>
          <w:color w:val="000000"/>
        </w:rPr>
      </w:pPr>
    </w:p>
    <w:p w:rsidR="00840B7F" w:rsidRDefault="00840B7F" w:rsidP="00A57E68">
      <w:pPr>
        <w:spacing w:line="276" w:lineRule="auto"/>
        <w:jc w:val="both"/>
        <w:rPr>
          <w:color w:val="000000"/>
        </w:rPr>
      </w:pPr>
      <w:r>
        <w:rPr>
          <w:b/>
          <w:bCs/>
          <w:color w:val="006633"/>
        </w:rPr>
        <w:t>Упражнение</w:t>
      </w:r>
      <w:r w:rsidRPr="0063667B">
        <w:rPr>
          <w:b/>
          <w:bCs/>
          <w:color w:val="006633"/>
        </w:rPr>
        <w:t>18</w:t>
      </w:r>
      <w:r w:rsidRPr="0063667B">
        <w:rPr>
          <w:color w:val="000000"/>
        </w:rPr>
        <w:br/>
        <w:t xml:space="preserve">Цель упражнения - формирование конструкторских умений, воображения, памяти и внимания. </w:t>
      </w:r>
      <w:r w:rsidRPr="0063667B">
        <w:rPr>
          <w:color w:val="000000"/>
        </w:rPr>
        <w:br/>
        <w:t>Материал</w:t>
      </w:r>
      <w:r>
        <w:rPr>
          <w:color w:val="000000"/>
        </w:rPr>
        <w:t xml:space="preserve">: счетные палочки двух цветов. </w:t>
      </w:r>
    </w:p>
    <w:p w:rsidR="00840B7F" w:rsidRDefault="00840B7F" w:rsidP="00A57E68">
      <w:pPr>
        <w:spacing w:line="276" w:lineRule="auto"/>
        <w:jc w:val="both"/>
        <w:rPr>
          <w:color w:val="000000"/>
        </w:rPr>
      </w:pPr>
      <w:r w:rsidRPr="0063667B">
        <w:rPr>
          <w:color w:val="000000"/>
        </w:rPr>
        <w:t xml:space="preserve">Задание: "Что еще можно сложить из трех палочек? </w:t>
      </w:r>
      <w:proofErr w:type="gramStart"/>
      <w:r w:rsidRPr="0063667B">
        <w:rPr>
          <w:color w:val="000000"/>
        </w:rPr>
        <w:t>(Ребе</w:t>
      </w:r>
      <w:r>
        <w:rPr>
          <w:color w:val="000000"/>
        </w:rPr>
        <w:t>нок складывает фигурки и буквы.</w:t>
      </w:r>
      <w:proofErr w:type="gramEnd"/>
    </w:p>
    <w:p w:rsidR="00840B7F" w:rsidRDefault="00840B7F" w:rsidP="00A57E68">
      <w:pPr>
        <w:spacing w:line="276" w:lineRule="auto"/>
        <w:jc w:val="both"/>
        <w:rPr>
          <w:color w:val="000000"/>
        </w:rPr>
      </w:pPr>
      <w:proofErr w:type="gramStart"/>
      <w:r w:rsidRPr="0063667B">
        <w:rPr>
          <w:color w:val="000000"/>
        </w:rPr>
        <w:t xml:space="preserve">Называет их, придумывает слова.)". </w:t>
      </w:r>
      <w:proofErr w:type="gramEnd"/>
    </w:p>
    <w:p w:rsidR="00840B7F" w:rsidRDefault="00840B7F" w:rsidP="00A57E68">
      <w:pPr>
        <w:spacing w:line="276" w:lineRule="auto"/>
        <w:jc w:val="both"/>
        <w:rPr>
          <w:color w:val="000000"/>
        </w:rPr>
      </w:pPr>
    </w:p>
    <w:p w:rsidR="00840B7F" w:rsidRDefault="00840B7F" w:rsidP="00A57E68">
      <w:pPr>
        <w:spacing w:line="276" w:lineRule="auto"/>
        <w:jc w:val="both"/>
        <w:rPr>
          <w:color w:val="000000"/>
        </w:rPr>
      </w:pPr>
      <w:r>
        <w:rPr>
          <w:b/>
          <w:bCs/>
          <w:color w:val="006633"/>
        </w:rPr>
        <w:t>Упражнение</w:t>
      </w:r>
      <w:r w:rsidRPr="0063667B">
        <w:rPr>
          <w:b/>
          <w:bCs/>
          <w:color w:val="006633"/>
        </w:rPr>
        <w:t>19</w:t>
      </w:r>
      <w:r w:rsidRPr="0063667B">
        <w:rPr>
          <w:color w:val="000000"/>
        </w:rPr>
        <w:br/>
        <w:t>Цель упражнения - формирование образа треугольника, первичное обследование модели треугольника.</w:t>
      </w:r>
      <w:r w:rsidRPr="0063667B">
        <w:rPr>
          <w:color w:val="000000"/>
        </w:rPr>
        <w:br/>
        <w:t>Материал: счетные палочки двух цветов, нарисованный взрослым треугольник.</w:t>
      </w:r>
      <w:r w:rsidRPr="0063667B">
        <w:rPr>
          <w:color w:val="000000"/>
        </w:rPr>
        <w:br/>
      </w:r>
      <w:r w:rsidRPr="0063667B">
        <w:rPr>
          <w:color w:val="000000"/>
        </w:rPr>
        <w:br/>
        <w:t>                              </w:t>
      </w:r>
      <w:r>
        <w:rPr>
          <w:b/>
          <w:bCs/>
          <w:noProof/>
          <w:color w:val="000000"/>
        </w:rPr>
        <w:drawing>
          <wp:inline distT="0" distB="0" distL="0" distR="0">
            <wp:extent cx="870585" cy="720725"/>
            <wp:effectExtent l="0" t="0" r="5715" b="3175"/>
            <wp:docPr id="2" name="Рисунок 2" descr="msd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d_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585" cy="720725"/>
                    </a:xfrm>
                    <a:prstGeom prst="rect">
                      <a:avLst/>
                    </a:prstGeom>
                    <a:noFill/>
                    <a:ln>
                      <a:noFill/>
                    </a:ln>
                  </pic:spPr>
                </pic:pic>
              </a:graphicData>
            </a:graphic>
          </wp:inline>
        </w:drawing>
      </w:r>
      <w:r w:rsidRPr="0063667B">
        <w:rPr>
          <w:color w:val="000000"/>
        </w:rPr>
        <w:t xml:space="preserve"> </w:t>
      </w:r>
      <w:r w:rsidRPr="0063667B">
        <w:rPr>
          <w:color w:val="000000"/>
        </w:rPr>
        <w:br/>
      </w:r>
      <w:r w:rsidRPr="0063667B">
        <w:rPr>
          <w:color w:val="000000"/>
        </w:rPr>
        <w:br/>
        <w:t xml:space="preserve">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 </w:t>
      </w:r>
      <w:r w:rsidRPr="0063667B">
        <w:rPr>
          <w:color w:val="000000"/>
        </w:rPr>
        <w:br/>
      </w:r>
      <w:r w:rsidRPr="0063667B">
        <w:rPr>
          <w:color w:val="000000"/>
        </w:rPr>
        <w:br/>
      </w:r>
      <w:r>
        <w:rPr>
          <w:b/>
          <w:bCs/>
          <w:color w:val="006633"/>
        </w:rPr>
        <w:t>Упражнение</w:t>
      </w:r>
      <w:r w:rsidRPr="0063667B">
        <w:rPr>
          <w:b/>
          <w:bCs/>
          <w:color w:val="006633"/>
        </w:rPr>
        <w:t>20</w:t>
      </w:r>
      <w:r w:rsidRPr="0063667B">
        <w:rPr>
          <w:color w:val="000000"/>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r w:rsidRPr="0063667B">
        <w:rPr>
          <w:color w:val="000000"/>
        </w:rPr>
        <w:br/>
        <w:t>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w:t>
      </w:r>
      <w:r>
        <w:rPr>
          <w:color w:val="000000"/>
        </w:rPr>
        <w:t xml:space="preserve">фарет с фигурами разной формы. </w:t>
      </w:r>
    </w:p>
    <w:p w:rsidR="00840B7F" w:rsidRDefault="00840B7F" w:rsidP="00A57E68">
      <w:pPr>
        <w:spacing w:line="276" w:lineRule="auto"/>
        <w:jc w:val="both"/>
        <w:rPr>
          <w:color w:val="000000"/>
        </w:rPr>
      </w:pPr>
      <w:r w:rsidRPr="0063667B">
        <w:rPr>
          <w:color w:val="000000"/>
        </w:rPr>
        <w:t xml:space="preserve">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 </w:t>
      </w:r>
      <w:r w:rsidRPr="0063667B">
        <w:rPr>
          <w:color w:val="000000"/>
        </w:rPr>
        <w:br/>
      </w:r>
      <w:r w:rsidRPr="0063667B">
        <w:rPr>
          <w:color w:val="000000"/>
        </w:rPr>
        <w:br/>
      </w:r>
      <w:r>
        <w:rPr>
          <w:b/>
          <w:bCs/>
          <w:color w:val="006633"/>
        </w:rPr>
        <w:t>Упражнение</w:t>
      </w:r>
      <w:r w:rsidRPr="0063667B">
        <w:rPr>
          <w:b/>
          <w:bCs/>
          <w:color w:val="006633"/>
        </w:rPr>
        <w:t>21</w:t>
      </w:r>
      <w:r w:rsidRPr="0063667B">
        <w:rPr>
          <w:color w:val="000000"/>
        </w:rPr>
        <w:br/>
      </w:r>
      <w:r w:rsidRPr="0063667B">
        <w:rPr>
          <w:color w:val="000000"/>
        </w:rPr>
        <w:lastRenderedPageBreak/>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w:t>
      </w:r>
      <w:r>
        <w:rPr>
          <w:color w:val="000000"/>
        </w:rPr>
        <w:t>ания. Развитие мелкой моторики.</w:t>
      </w:r>
    </w:p>
    <w:p w:rsidR="00840B7F" w:rsidRDefault="00840B7F" w:rsidP="00A57E68">
      <w:pPr>
        <w:spacing w:line="276" w:lineRule="auto"/>
        <w:jc w:val="both"/>
        <w:rPr>
          <w:color w:val="000000"/>
        </w:rPr>
      </w:pPr>
      <w:r w:rsidRPr="0063667B">
        <w:rPr>
          <w:color w:val="000000"/>
        </w:rP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r w:rsidRPr="0063667B">
        <w:rPr>
          <w:color w:val="000000"/>
        </w:rPr>
        <w:br/>
      </w:r>
      <w:r w:rsidRPr="0063667B">
        <w:rPr>
          <w:color w:val="000000"/>
        </w:rPr>
        <w:br/>
      </w:r>
      <w:r>
        <w:rPr>
          <w:b/>
          <w:bCs/>
          <w:noProof/>
          <w:color w:val="000000"/>
        </w:rPr>
        <w:drawing>
          <wp:inline distT="0" distB="0" distL="0" distR="0">
            <wp:extent cx="5161280" cy="2092325"/>
            <wp:effectExtent l="0" t="0" r="1270" b="3175"/>
            <wp:docPr id="1" name="Рисунок 1" descr="msd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d_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280" cy="2092325"/>
                    </a:xfrm>
                    <a:prstGeom prst="rect">
                      <a:avLst/>
                    </a:prstGeom>
                    <a:noFill/>
                    <a:ln>
                      <a:noFill/>
                    </a:ln>
                  </pic:spPr>
                </pic:pic>
              </a:graphicData>
            </a:graphic>
          </wp:inline>
        </w:drawing>
      </w:r>
      <w:r w:rsidRPr="0063667B">
        <w:rPr>
          <w:color w:val="000000"/>
        </w:rPr>
        <w:br/>
      </w:r>
      <w:r w:rsidRPr="0063667B">
        <w:rPr>
          <w:color w:val="000000"/>
        </w:rPr>
        <w:br/>
        <w:t>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поз</w:t>
      </w:r>
      <w:r>
        <w:rPr>
          <w:color w:val="000000"/>
        </w:rPr>
        <w:t>иции, которую требует рисунок.</w:t>
      </w:r>
    </w:p>
    <w:p w:rsidR="00840B7F" w:rsidRDefault="00840B7F" w:rsidP="00A57E68">
      <w:pPr>
        <w:spacing w:line="276" w:lineRule="auto"/>
        <w:jc w:val="both"/>
        <w:rPr>
          <w:color w:val="000000"/>
        </w:rPr>
      </w:pPr>
      <w:r>
        <w:rPr>
          <w:color w:val="000000"/>
        </w:rPr>
        <w:t xml:space="preserve">            </w:t>
      </w:r>
      <w:r w:rsidRPr="0063667B">
        <w:rPr>
          <w:color w:val="000000"/>
        </w:rPr>
        <w:t xml:space="preserve">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w:t>
      </w:r>
      <w:r>
        <w:rPr>
          <w:color w:val="000000"/>
        </w:rPr>
        <w:t>т. д.</w:t>
      </w:r>
    </w:p>
    <w:p w:rsidR="00840B7F" w:rsidRDefault="00840B7F" w:rsidP="00A57E68">
      <w:pPr>
        <w:spacing w:line="276" w:lineRule="auto"/>
        <w:jc w:val="both"/>
        <w:rPr>
          <w:color w:val="000000"/>
        </w:rPr>
      </w:pPr>
      <w:r>
        <w:rPr>
          <w:color w:val="000000"/>
        </w:rPr>
        <w:t xml:space="preserve">            </w:t>
      </w:r>
      <w:r w:rsidRPr="0063667B">
        <w:rPr>
          <w:color w:val="000000"/>
        </w:rPr>
        <w:t>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w:t>
      </w:r>
      <w:r>
        <w:rPr>
          <w:color w:val="000000"/>
        </w:rPr>
        <w:t xml:space="preserve">нтезу и </w:t>
      </w:r>
      <w:proofErr w:type="gramStart"/>
      <w:r>
        <w:rPr>
          <w:color w:val="000000"/>
        </w:rPr>
        <w:t>элементарной</w:t>
      </w:r>
      <w:proofErr w:type="gramEnd"/>
      <w:r>
        <w:rPr>
          <w:color w:val="000000"/>
        </w:rPr>
        <w:t xml:space="preserve"> </w:t>
      </w:r>
      <w:proofErr w:type="spellStart"/>
      <w:r>
        <w:rPr>
          <w:color w:val="000000"/>
        </w:rPr>
        <w:t>сериации</w:t>
      </w:r>
      <w:proofErr w:type="spellEnd"/>
      <w:r>
        <w:rPr>
          <w:color w:val="000000"/>
        </w:rPr>
        <w:t>.</w:t>
      </w:r>
    </w:p>
    <w:p w:rsidR="00840B7F" w:rsidRDefault="00840B7F" w:rsidP="00A57E68">
      <w:pPr>
        <w:spacing w:line="276" w:lineRule="auto"/>
        <w:jc w:val="both"/>
        <w:rPr>
          <w:color w:val="000000"/>
        </w:rPr>
      </w:pPr>
      <w:r>
        <w:rPr>
          <w:color w:val="000000"/>
        </w:rPr>
        <w:t xml:space="preserve">            </w:t>
      </w:r>
      <w:r w:rsidRPr="0063667B">
        <w:rPr>
          <w:color w:val="000000"/>
        </w:rP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а</w:t>
      </w:r>
      <w:r>
        <w:rPr>
          <w:color w:val="000000"/>
        </w:rPr>
        <w:t>нализ, синтез, обобщение и др.</w:t>
      </w:r>
    </w:p>
    <w:p w:rsidR="00840B7F" w:rsidRDefault="00840B7F" w:rsidP="00A57E68">
      <w:pPr>
        <w:spacing w:line="276" w:lineRule="auto"/>
        <w:jc w:val="both"/>
        <w:rPr>
          <w:color w:val="000000"/>
        </w:rPr>
      </w:pPr>
      <w:r>
        <w:rPr>
          <w:color w:val="000000"/>
        </w:rPr>
        <w:t xml:space="preserve">              </w:t>
      </w:r>
      <w:r w:rsidRPr="0063667B">
        <w:rPr>
          <w:color w:val="000000"/>
        </w:rPr>
        <w:t xml:space="preserve">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w:t>
      </w:r>
      <w:r w:rsidRPr="0063667B">
        <w:rPr>
          <w:color w:val="000000"/>
        </w:rPr>
        <w:lastRenderedPageBreak/>
        <w:t>начальной школе не будет, а если их не будет в начальной школе, то есть все основания рассчитывать на</w:t>
      </w:r>
      <w:r>
        <w:rPr>
          <w:color w:val="000000"/>
        </w:rPr>
        <w:t xml:space="preserve"> их отсутствие и в дальнейшем.</w:t>
      </w:r>
    </w:p>
    <w:p w:rsidR="00840B7F" w:rsidRDefault="00840B7F" w:rsidP="00A57E68">
      <w:pPr>
        <w:spacing w:line="276" w:lineRule="auto"/>
        <w:jc w:val="both"/>
        <w:rPr>
          <w:color w:val="000000"/>
        </w:rPr>
      </w:pPr>
    </w:p>
    <w:p w:rsidR="00840B7F" w:rsidRPr="0063667B" w:rsidRDefault="00840B7F" w:rsidP="00A57E68">
      <w:pPr>
        <w:spacing w:line="276" w:lineRule="auto"/>
        <w:jc w:val="both"/>
        <w:rPr>
          <w:b/>
        </w:rPr>
      </w:pPr>
      <w:r w:rsidRPr="0063667B">
        <w:rPr>
          <w:color w:val="000000"/>
        </w:rPr>
        <w:t xml:space="preserve">Автор: </w:t>
      </w:r>
      <w:proofErr w:type="spellStart"/>
      <w:r w:rsidRPr="0063667B">
        <w:rPr>
          <w:color w:val="000000"/>
        </w:rPr>
        <w:t>Белошистая</w:t>
      </w:r>
      <w:proofErr w:type="spellEnd"/>
      <w:r w:rsidRPr="0063667B">
        <w:rPr>
          <w:color w:val="000000"/>
        </w:rPr>
        <w:t xml:space="preserve"> Анна Витальевна, доктор педагогических наук, профессор</w:t>
      </w:r>
    </w:p>
    <w:p w:rsidR="00BF0A12" w:rsidRDefault="00BF0A12" w:rsidP="00A57E68">
      <w:pPr>
        <w:spacing w:line="276" w:lineRule="auto"/>
        <w:jc w:val="both"/>
      </w:pPr>
      <w:bookmarkStart w:id="0" w:name="_GoBack"/>
      <w:bookmarkEnd w:id="0"/>
    </w:p>
    <w:sectPr w:rsidR="00BF0A12" w:rsidSect="00865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characterSpacingControl w:val="doNotCompress"/>
  <w:compat/>
  <w:rsids>
    <w:rsidRoot w:val="00942063"/>
    <w:rsid w:val="00840B7F"/>
    <w:rsid w:val="00857CA2"/>
    <w:rsid w:val="00865524"/>
    <w:rsid w:val="00942063"/>
    <w:rsid w:val="009E4F52"/>
    <w:rsid w:val="00A57E68"/>
    <w:rsid w:val="00BF0A12"/>
    <w:rsid w:val="00EA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B7F"/>
    <w:rPr>
      <w:rFonts w:ascii="Tahoma" w:hAnsi="Tahoma" w:cs="Tahoma"/>
      <w:sz w:val="16"/>
      <w:szCs w:val="16"/>
    </w:rPr>
  </w:style>
  <w:style w:type="character" w:customStyle="1" w:styleId="a4">
    <w:name w:val="Текст выноски Знак"/>
    <w:basedOn w:val="a0"/>
    <w:link w:val="a3"/>
    <w:uiPriority w:val="99"/>
    <w:semiHidden/>
    <w:rsid w:val="00840B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B7F"/>
    <w:rPr>
      <w:rFonts w:ascii="Tahoma" w:hAnsi="Tahoma" w:cs="Tahoma"/>
      <w:sz w:val="16"/>
      <w:szCs w:val="16"/>
    </w:rPr>
  </w:style>
  <w:style w:type="character" w:customStyle="1" w:styleId="a4">
    <w:name w:val="Текст выноски Знак"/>
    <w:basedOn w:val="a0"/>
    <w:link w:val="a3"/>
    <w:uiPriority w:val="99"/>
    <w:semiHidden/>
    <w:rsid w:val="00840B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cp:revision>
  <dcterms:created xsi:type="dcterms:W3CDTF">2018-03-25T15:09:00Z</dcterms:created>
  <dcterms:modified xsi:type="dcterms:W3CDTF">2022-11-01T07:34:00Z</dcterms:modified>
</cp:coreProperties>
</file>